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31CD1" w14:textId="77777777" w:rsidR="00CA2ECC" w:rsidRDefault="00CA2ECC" w:rsidP="006D5BEF">
      <w:pPr>
        <w:spacing w:line="276" w:lineRule="auto"/>
        <w:ind w:left="-567" w:right="-567"/>
        <w:jc w:val="center"/>
        <w:rPr>
          <w:rFonts w:ascii="Garamond" w:hAnsi="Garamond" w:cs="Arial"/>
          <w:b/>
          <w:bCs/>
          <w:color w:val="000000"/>
          <w:sz w:val="36"/>
          <w:szCs w:val="36"/>
        </w:rPr>
      </w:pPr>
      <w:r>
        <w:rPr>
          <w:rFonts w:ascii="Garamond" w:hAnsi="Garamond" w:cs="Arial"/>
          <w:b/>
          <w:bCs/>
          <w:color w:val="000000"/>
          <w:sz w:val="36"/>
          <w:szCs w:val="36"/>
        </w:rPr>
        <w:t>Veřejnoprávní s</w:t>
      </w:r>
      <w:r w:rsidRPr="0036318E">
        <w:rPr>
          <w:rFonts w:ascii="Garamond" w:hAnsi="Garamond" w:cs="Arial"/>
          <w:b/>
          <w:bCs/>
          <w:color w:val="000000"/>
          <w:sz w:val="36"/>
          <w:szCs w:val="36"/>
        </w:rPr>
        <w:t>mlouva</w:t>
      </w:r>
    </w:p>
    <w:p w14:paraId="2E431CD2" w14:textId="77777777" w:rsidR="00CA2ECC" w:rsidRPr="009A4D1B" w:rsidRDefault="00CA2ECC" w:rsidP="00BC2067">
      <w:pPr>
        <w:spacing w:line="360" w:lineRule="auto"/>
        <w:ind w:left="-567" w:right="-567"/>
        <w:jc w:val="center"/>
        <w:rPr>
          <w:rFonts w:ascii="Garamond" w:hAnsi="Garamond" w:cs="Arial"/>
          <w:color w:val="000000"/>
          <w:sz w:val="36"/>
          <w:szCs w:val="36"/>
        </w:rPr>
      </w:pPr>
      <w:r w:rsidRPr="0036318E">
        <w:rPr>
          <w:rFonts w:ascii="Garamond" w:hAnsi="Garamond" w:cs="Arial"/>
          <w:b/>
          <w:bCs/>
          <w:color w:val="000000"/>
          <w:sz w:val="36"/>
          <w:szCs w:val="36"/>
        </w:rPr>
        <w:t xml:space="preserve"> o posky</w:t>
      </w:r>
      <w:r>
        <w:rPr>
          <w:rFonts w:ascii="Garamond" w:hAnsi="Garamond" w:cs="Arial"/>
          <w:b/>
          <w:bCs/>
          <w:color w:val="000000"/>
          <w:sz w:val="36"/>
          <w:szCs w:val="36"/>
        </w:rPr>
        <w:t xml:space="preserve">tnutí dotace </w:t>
      </w:r>
    </w:p>
    <w:p w14:paraId="2E431CD3" w14:textId="77777777" w:rsidR="00CA2ECC" w:rsidRPr="00B4303E" w:rsidRDefault="00CA2ECC" w:rsidP="00BC2067">
      <w:pPr>
        <w:spacing w:line="276" w:lineRule="auto"/>
        <w:jc w:val="center"/>
        <w:rPr>
          <w:rFonts w:ascii="Garamond" w:hAnsi="Garamond"/>
          <w:szCs w:val="24"/>
        </w:rPr>
      </w:pPr>
      <w:r w:rsidRPr="00B4303E">
        <w:rPr>
          <w:rFonts w:ascii="Garamond" w:hAnsi="Garamond"/>
          <w:szCs w:val="24"/>
        </w:rPr>
        <w:t xml:space="preserve">z rozpočtu </w:t>
      </w:r>
      <w:r w:rsidR="00030A5C">
        <w:rPr>
          <w:rFonts w:ascii="Garamond" w:hAnsi="Garamond"/>
          <w:szCs w:val="24"/>
        </w:rPr>
        <w:t>obce Tečovice</w:t>
      </w:r>
    </w:p>
    <w:p w14:paraId="2E431CD4" w14:textId="77777777" w:rsidR="00CA2ECC" w:rsidRPr="00B4303E" w:rsidRDefault="00CA2ECC" w:rsidP="00BC2067">
      <w:pPr>
        <w:spacing w:line="276" w:lineRule="auto"/>
        <w:jc w:val="center"/>
        <w:rPr>
          <w:rFonts w:ascii="Garamond" w:hAnsi="Garamond"/>
          <w:szCs w:val="24"/>
        </w:rPr>
      </w:pPr>
      <w:r w:rsidRPr="00B4303E">
        <w:rPr>
          <w:rFonts w:ascii="Garamond" w:hAnsi="Garamond"/>
          <w:szCs w:val="24"/>
        </w:rPr>
        <w:t>uzavřená podle ustanovení § 10a zákona č. 250/2000 Sb., o rozpočtových pravidlech územních</w:t>
      </w:r>
    </w:p>
    <w:p w14:paraId="2E431CD5" w14:textId="77777777" w:rsidR="00CA2ECC" w:rsidRDefault="00CA2ECC" w:rsidP="00BC2067">
      <w:pPr>
        <w:spacing w:line="276" w:lineRule="auto"/>
        <w:jc w:val="center"/>
        <w:rPr>
          <w:rFonts w:ascii="Garamond" w:hAnsi="Garamond"/>
          <w:b/>
          <w:szCs w:val="24"/>
        </w:rPr>
      </w:pPr>
      <w:r w:rsidRPr="00B4303E">
        <w:rPr>
          <w:rFonts w:ascii="Garamond" w:hAnsi="Garamond"/>
          <w:szCs w:val="24"/>
        </w:rPr>
        <w:t>rozpočtů, ve znění pozdějších předpisů, mezi smluvními stranami:</w:t>
      </w:r>
    </w:p>
    <w:p w14:paraId="2E431CD6" w14:textId="77777777" w:rsidR="00CA2ECC" w:rsidRDefault="00CA2ECC" w:rsidP="00BC2067">
      <w:pPr>
        <w:spacing w:before="120" w:line="276" w:lineRule="auto"/>
        <w:rPr>
          <w:rFonts w:ascii="Garamond" w:hAnsi="Garamond"/>
          <w:b/>
          <w:szCs w:val="24"/>
        </w:rPr>
      </w:pPr>
    </w:p>
    <w:p w14:paraId="2E431CD7" w14:textId="77777777" w:rsidR="00030A5C" w:rsidRPr="00030A5C" w:rsidRDefault="00CA2ECC" w:rsidP="00030A5C">
      <w:pPr>
        <w:spacing w:before="120" w:line="276" w:lineRule="auto"/>
        <w:jc w:val="both"/>
        <w:rPr>
          <w:rFonts w:ascii="Garamond" w:hAnsi="Garamond"/>
          <w:bCs/>
          <w:szCs w:val="24"/>
        </w:rPr>
      </w:pPr>
      <w:r w:rsidRPr="0036318E">
        <w:rPr>
          <w:rFonts w:ascii="Garamond" w:hAnsi="Garamond"/>
          <w:szCs w:val="24"/>
        </w:rPr>
        <w:t xml:space="preserve">1. </w:t>
      </w:r>
      <w:r>
        <w:rPr>
          <w:rFonts w:ascii="Garamond" w:hAnsi="Garamond"/>
          <w:szCs w:val="24"/>
        </w:rPr>
        <w:tab/>
      </w:r>
      <w:r w:rsidR="00030A5C" w:rsidRPr="00030A5C">
        <w:rPr>
          <w:rFonts w:ascii="Garamond" w:hAnsi="Garamond"/>
          <w:b/>
          <w:szCs w:val="24"/>
        </w:rPr>
        <w:t>Obec Tečovice</w:t>
      </w:r>
      <w:r w:rsidR="00030A5C">
        <w:rPr>
          <w:rFonts w:ascii="Garamond" w:hAnsi="Garamond"/>
          <w:b/>
          <w:szCs w:val="24"/>
        </w:rPr>
        <w:t xml:space="preserve">, </w:t>
      </w:r>
      <w:r w:rsidR="00030A5C" w:rsidRPr="00030A5C">
        <w:rPr>
          <w:rFonts w:ascii="Garamond" w:hAnsi="Garamond"/>
          <w:bCs/>
          <w:szCs w:val="24"/>
        </w:rPr>
        <w:t xml:space="preserve">IČ:00568741, Tečovice 185, 763 02 Zlín 4 </w:t>
      </w:r>
    </w:p>
    <w:p w14:paraId="2E431CD8" w14:textId="77777777" w:rsidR="00030A5C" w:rsidRPr="00030A5C" w:rsidRDefault="00030A5C" w:rsidP="00030A5C">
      <w:pPr>
        <w:spacing w:before="120" w:line="276" w:lineRule="auto"/>
        <w:ind w:firstLine="705"/>
        <w:jc w:val="both"/>
        <w:rPr>
          <w:rFonts w:ascii="Garamond" w:hAnsi="Garamond"/>
          <w:bCs/>
          <w:szCs w:val="24"/>
        </w:rPr>
      </w:pPr>
      <w:r w:rsidRPr="00030A5C">
        <w:rPr>
          <w:rFonts w:ascii="Garamond" w:hAnsi="Garamond"/>
          <w:bCs/>
          <w:szCs w:val="24"/>
        </w:rPr>
        <w:t xml:space="preserve">zastoupena starostkou Stanislavou </w:t>
      </w:r>
      <w:proofErr w:type="spellStart"/>
      <w:r w:rsidRPr="00030A5C">
        <w:rPr>
          <w:rFonts w:ascii="Garamond" w:hAnsi="Garamond"/>
          <w:bCs/>
          <w:szCs w:val="24"/>
        </w:rPr>
        <w:t>Zívalíkovou</w:t>
      </w:r>
      <w:proofErr w:type="spellEnd"/>
      <w:r w:rsidRPr="00030A5C">
        <w:rPr>
          <w:rFonts w:ascii="Garamond" w:hAnsi="Garamond"/>
          <w:bCs/>
          <w:szCs w:val="24"/>
        </w:rPr>
        <w:t xml:space="preserve"> </w:t>
      </w:r>
    </w:p>
    <w:p w14:paraId="2E431CD9" w14:textId="77777777" w:rsidR="00CA2ECC" w:rsidRDefault="00CA2ECC" w:rsidP="00030A5C">
      <w:pPr>
        <w:spacing w:before="120" w:line="276" w:lineRule="auto"/>
        <w:ind w:firstLine="705"/>
        <w:jc w:val="both"/>
        <w:rPr>
          <w:rFonts w:ascii="Garamond" w:hAnsi="Garamond"/>
          <w:szCs w:val="24"/>
        </w:rPr>
      </w:pPr>
      <w:r w:rsidRPr="00CC1EF2">
        <w:rPr>
          <w:rFonts w:ascii="Garamond" w:hAnsi="Garamond"/>
          <w:szCs w:val="24"/>
        </w:rPr>
        <w:t xml:space="preserve">číslo účtu: </w:t>
      </w:r>
      <w:r w:rsidR="00CC1EF2">
        <w:rPr>
          <w:rFonts w:ascii="Garamond" w:hAnsi="Garamond"/>
          <w:szCs w:val="24"/>
        </w:rPr>
        <w:t xml:space="preserve">12022661/0100 </w:t>
      </w:r>
    </w:p>
    <w:p w14:paraId="2E431CDA" w14:textId="77777777" w:rsidR="00CA2ECC" w:rsidRPr="0036318E" w:rsidRDefault="00CA2ECC" w:rsidP="00BC2067">
      <w:pPr>
        <w:overflowPunct w:val="0"/>
        <w:autoSpaceDE w:val="0"/>
        <w:autoSpaceDN w:val="0"/>
        <w:adjustRightInd w:val="0"/>
        <w:spacing w:before="120" w:line="276" w:lineRule="auto"/>
        <w:ind w:left="705"/>
        <w:textAlignment w:val="baseline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(na straně jedné jako „poskytovatel“)</w:t>
      </w:r>
    </w:p>
    <w:p w14:paraId="2E431CDB" w14:textId="77777777" w:rsidR="00CA2ECC" w:rsidRDefault="00CA2ECC" w:rsidP="00BC2067">
      <w:pPr>
        <w:spacing w:before="120" w:line="276" w:lineRule="auto"/>
        <w:rPr>
          <w:rFonts w:ascii="Garamond" w:hAnsi="Garamond"/>
          <w:szCs w:val="24"/>
        </w:rPr>
      </w:pPr>
    </w:p>
    <w:p w14:paraId="2E431CDC" w14:textId="77777777" w:rsidR="00030A5C" w:rsidRPr="004E7156" w:rsidRDefault="00CA2ECC" w:rsidP="004E7156">
      <w:pPr>
        <w:spacing w:before="120" w:line="276" w:lineRule="auto"/>
        <w:ind w:left="705" w:hanging="705"/>
        <w:rPr>
          <w:rFonts w:ascii="Garamond" w:hAnsi="Garamond"/>
          <w:bCs/>
          <w:szCs w:val="24"/>
        </w:rPr>
      </w:pPr>
      <w:r w:rsidRPr="0036318E">
        <w:rPr>
          <w:rFonts w:ascii="Garamond" w:hAnsi="Garamond"/>
          <w:szCs w:val="24"/>
        </w:rPr>
        <w:t xml:space="preserve">2.  </w:t>
      </w:r>
      <w:r>
        <w:rPr>
          <w:rFonts w:ascii="Garamond" w:hAnsi="Garamond"/>
          <w:szCs w:val="24"/>
        </w:rPr>
        <w:tab/>
      </w:r>
      <w:r w:rsidR="00FE2A4D" w:rsidRPr="00FE2A4D">
        <w:rPr>
          <w:rFonts w:ascii="Garamond" w:hAnsi="Garamond"/>
          <w:b/>
          <w:szCs w:val="24"/>
        </w:rPr>
        <w:t xml:space="preserve">Tělovýchovná jednota Sokol Tečovice, </w:t>
      </w:r>
      <w:proofErr w:type="spellStart"/>
      <w:r w:rsidR="00FE2A4D" w:rsidRPr="00FE2A4D">
        <w:rPr>
          <w:rFonts w:ascii="Garamond" w:hAnsi="Garamond"/>
          <w:b/>
          <w:szCs w:val="24"/>
        </w:rPr>
        <w:t>z.s</w:t>
      </w:r>
      <w:proofErr w:type="spellEnd"/>
      <w:r w:rsidR="00FE2A4D" w:rsidRPr="00FE2A4D">
        <w:rPr>
          <w:rFonts w:ascii="Garamond" w:hAnsi="Garamond"/>
          <w:b/>
          <w:szCs w:val="24"/>
        </w:rPr>
        <w:t xml:space="preserve">., </w:t>
      </w:r>
      <w:r w:rsidR="00FE2A4D" w:rsidRPr="00FE2A4D">
        <w:rPr>
          <w:rFonts w:ascii="Garamond" w:hAnsi="Garamond"/>
          <w:bCs/>
          <w:szCs w:val="24"/>
        </w:rPr>
        <w:t>Tečovice, IČ: 44117370</w:t>
      </w:r>
      <w:r w:rsidR="004E7156" w:rsidRPr="004E7156">
        <w:rPr>
          <w:rFonts w:ascii="Garamond" w:hAnsi="Garamond"/>
          <w:bCs/>
          <w:szCs w:val="24"/>
        </w:rPr>
        <w:t>,</w:t>
      </w:r>
      <w:r w:rsidR="004E7156">
        <w:rPr>
          <w:rFonts w:ascii="Garamond" w:hAnsi="Garamond"/>
          <w:bCs/>
          <w:szCs w:val="24"/>
        </w:rPr>
        <w:t xml:space="preserve"> </w:t>
      </w:r>
      <w:r w:rsidR="00FE2A4D" w:rsidRPr="00FE2A4D">
        <w:rPr>
          <w:rFonts w:ascii="Garamond" w:hAnsi="Garamond"/>
          <w:szCs w:val="24"/>
        </w:rPr>
        <w:t>Tečovice 302, 763 02 Tečovice</w:t>
      </w:r>
      <w:r w:rsidR="00030A5C">
        <w:rPr>
          <w:rFonts w:ascii="Garamond" w:hAnsi="Garamond"/>
          <w:szCs w:val="24"/>
        </w:rPr>
        <w:tab/>
      </w:r>
    </w:p>
    <w:p w14:paraId="2E431CDD" w14:textId="77777777" w:rsidR="00030A5C" w:rsidRDefault="00030A5C" w:rsidP="00030A5C">
      <w:pPr>
        <w:spacing w:before="120" w:line="276" w:lineRule="auto"/>
        <w:ind w:left="705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zastoupen: </w:t>
      </w:r>
      <w:r w:rsidR="00FE2A4D">
        <w:rPr>
          <w:rFonts w:ascii="Garamond" w:hAnsi="Garamond"/>
          <w:szCs w:val="24"/>
        </w:rPr>
        <w:t>Richardem Horáčkem</w:t>
      </w:r>
      <w:r w:rsidR="005D4D59">
        <w:rPr>
          <w:rFonts w:ascii="Garamond" w:hAnsi="Garamond"/>
          <w:szCs w:val="24"/>
        </w:rPr>
        <w:t>, předsedou</w:t>
      </w:r>
    </w:p>
    <w:p w14:paraId="2E431CDE" w14:textId="77777777" w:rsidR="00030A5C" w:rsidRPr="00D95A8D" w:rsidRDefault="00030A5C" w:rsidP="00030A5C">
      <w:pPr>
        <w:overflowPunct w:val="0"/>
        <w:autoSpaceDE w:val="0"/>
        <w:autoSpaceDN w:val="0"/>
        <w:adjustRightInd w:val="0"/>
        <w:spacing w:before="120" w:line="276" w:lineRule="auto"/>
        <w:ind w:left="705"/>
        <w:textAlignment w:val="baseline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ab/>
      </w:r>
      <w:r w:rsidRPr="00CC1EF2">
        <w:rPr>
          <w:rFonts w:ascii="Garamond" w:hAnsi="Garamond"/>
          <w:szCs w:val="24"/>
        </w:rPr>
        <w:t>číslo účtu:</w:t>
      </w:r>
      <w:r w:rsidRPr="00D95A8D">
        <w:rPr>
          <w:rFonts w:ascii="Garamond" w:hAnsi="Garamond"/>
          <w:szCs w:val="24"/>
        </w:rPr>
        <w:t xml:space="preserve"> </w:t>
      </w:r>
      <w:r w:rsidR="00FE2A4D">
        <w:rPr>
          <w:rFonts w:ascii="Garamond" w:hAnsi="Garamond"/>
          <w:szCs w:val="24"/>
        </w:rPr>
        <w:t>1400408309/0800</w:t>
      </w:r>
    </w:p>
    <w:p w14:paraId="2E431CDF" w14:textId="77777777" w:rsidR="00030A5C" w:rsidRDefault="00030A5C" w:rsidP="00030A5C">
      <w:pPr>
        <w:overflowPunct w:val="0"/>
        <w:autoSpaceDE w:val="0"/>
        <w:autoSpaceDN w:val="0"/>
        <w:adjustRightInd w:val="0"/>
        <w:spacing w:before="120" w:line="276" w:lineRule="auto"/>
        <w:ind w:left="705"/>
        <w:textAlignment w:val="baseline"/>
        <w:rPr>
          <w:rFonts w:ascii="Garamond" w:hAnsi="Garamond"/>
          <w:szCs w:val="24"/>
        </w:rPr>
      </w:pPr>
      <w:r w:rsidRPr="00D95A8D">
        <w:rPr>
          <w:rFonts w:ascii="Garamond" w:hAnsi="Garamond"/>
          <w:szCs w:val="24"/>
        </w:rPr>
        <w:t>(na straně druhé</w:t>
      </w:r>
      <w:r>
        <w:rPr>
          <w:rFonts w:ascii="Garamond" w:hAnsi="Garamond"/>
          <w:szCs w:val="24"/>
        </w:rPr>
        <w:t xml:space="preserve"> jako „příjemce“)</w:t>
      </w:r>
    </w:p>
    <w:p w14:paraId="2E431CE0" w14:textId="77777777" w:rsidR="00030A5C" w:rsidRDefault="00030A5C" w:rsidP="00030A5C">
      <w:pPr>
        <w:overflowPunct w:val="0"/>
        <w:autoSpaceDE w:val="0"/>
        <w:autoSpaceDN w:val="0"/>
        <w:adjustRightInd w:val="0"/>
        <w:spacing w:before="120" w:line="276" w:lineRule="auto"/>
        <w:ind w:left="705"/>
        <w:textAlignment w:val="baseline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(dále oba také jako „smluvní strany“)</w:t>
      </w:r>
    </w:p>
    <w:p w14:paraId="2E431CE1" w14:textId="77777777" w:rsidR="00CA2ECC" w:rsidRDefault="00CA2ECC" w:rsidP="00FE2A4D">
      <w:pPr>
        <w:spacing w:before="120" w:line="276" w:lineRule="auto"/>
        <w:ind w:left="705" w:hanging="705"/>
        <w:jc w:val="center"/>
        <w:rPr>
          <w:rFonts w:ascii="Garamond" w:hAnsi="Garamond" w:cs="Arial"/>
          <w:b/>
          <w:bCs/>
          <w:color w:val="000000"/>
          <w:szCs w:val="24"/>
        </w:rPr>
      </w:pPr>
    </w:p>
    <w:p w14:paraId="2E431CE2" w14:textId="77777777" w:rsidR="00CA2ECC" w:rsidRPr="00912067" w:rsidRDefault="00CA2ECC" w:rsidP="00FE2A4D">
      <w:pPr>
        <w:spacing w:line="276" w:lineRule="auto"/>
        <w:jc w:val="center"/>
        <w:rPr>
          <w:rFonts w:ascii="Garamond" w:hAnsi="Garamond" w:cs="Arial"/>
          <w:color w:val="000000"/>
          <w:szCs w:val="24"/>
        </w:rPr>
      </w:pPr>
      <w:r>
        <w:rPr>
          <w:rFonts w:ascii="Garamond" w:hAnsi="Garamond" w:cs="Arial"/>
          <w:b/>
          <w:bCs/>
          <w:color w:val="000000"/>
          <w:szCs w:val="24"/>
        </w:rPr>
        <w:t>I</w:t>
      </w:r>
      <w:r w:rsidRPr="00912067">
        <w:rPr>
          <w:rFonts w:ascii="Garamond" w:hAnsi="Garamond" w:cs="Arial"/>
          <w:b/>
          <w:bCs/>
          <w:color w:val="000000"/>
          <w:szCs w:val="24"/>
        </w:rPr>
        <w:t>.</w:t>
      </w:r>
      <w:r w:rsidRPr="00912067">
        <w:rPr>
          <w:rFonts w:ascii="Garamond" w:hAnsi="Garamond" w:cs="Arial"/>
          <w:color w:val="000000"/>
          <w:szCs w:val="24"/>
        </w:rPr>
        <w:br/>
      </w:r>
      <w:r w:rsidRPr="00912067">
        <w:rPr>
          <w:rFonts w:ascii="Garamond" w:hAnsi="Garamond" w:cs="Arial"/>
          <w:b/>
          <w:bCs/>
          <w:color w:val="000000"/>
          <w:szCs w:val="24"/>
        </w:rPr>
        <w:t>Předmět smlouvy</w:t>
      </w:r>
      <w:r w:rsidRPr="00912067">
        <w:rPr>
          <w:rFonts w:ascii="Garamond" w:hAnsi="Garamond" w:cs="Arial"/>
          <w:color w:val="000000"/>
          <w:szCs w:val="24"/>
        </w:rPr>
        <w:br/>
      </w:r>
    </w:p>
    <w:p w14:paraId="2E431CE3" w14:textId="0A5FD311" w:rsidR="00CA2ECC" w:rsidRDefault="00CA2ECC" w:rsidP="00CC54C1">
      <w:pPr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15748C">
        <w:rPr>
          <w:rFonts w:ascii="Garamond" w:hAnsi="Garamond" w:cs="Arial"/>
          <w:color w:val="000000"/>
          <w:szCs w:val="24"/>
        </w:rPr>
        <w:t>Předmětem této smlouvy je v souladu se zákonem č. 128/2000 Sb., o obcích (obecní zřízení), ve znění pozdějších předpisů, a zákonem č. 250/2000 Sb., o rozpočtových pravidlech územních rozpočtů, ve znění pozdějších předpisů, poskytnutí dotace na činnost příjemce pro rok 202</w:t>
      </w:r>
      <w:r w:rsidR="001C7AE4">
        <w:rPr>
          <w:rFonts w:ascii="Garamond" w:hAnsi="Garamond" w:cs="Arial"/>
          <w:color w:val="000000"/>
          <w:szCs w:val="24"/>
        </w:rPr>
        <w:t>6</w:t>
      </w:r>
      <w:r w:rsidRPr="0015748C">
        <w:rPr>
          <w:rFonts w:ascii="Garamond" w:hAnsi="Garamond" w:cs="Arial"/>
          <w:color w:val="000000"/>
          <w:szCs w:val="24"/>
        </w:rPr>
        <w:t xml:space="preserve"> ve výši </w:t>
      </w:r>
      <w:proofErr w:type="gramStart"/>
      <w:r w:rsidR="00961A26">
        <w:rPr>
          <w:rFonts w:ascii="Garamond" w:hAnsi="Garamond" w:cs="Arial"/>
          <w:color w:val="000000"/>
          <w:szCs w:val="24"/>
        </w:rPr>
        <w:t>5</w:t>
      </w:r>
      <w:r w:rsidR="00D318F5">
        <w:rPr>
          <w:rFonts w:ascii="Garamond" w:hAnsi="Garamond" w:cs="Arial"/>
          <w:color w:val="000000"/>
          <w:szCs w:val="24"/>
        </w:rPr>
        <w:t>20</w:t>
      </w:r>
      <w:r w:rsidR="007263BC">
        <w:rPr>
          <w:rFonts w:ascii="Garamond" w:hAnsi="Garamond" w:cs="Arial"/>
          <w:color w:val="000000"/>
          <w:szCs w:val="24"/>
        </w:rPr>
        <w:t>.000</w:t>
      </w:r>
      <w:r w:rsidRPr="0015748C">
        <w:rPr>
          <w:rFonts w:ascii="Garamond" w:hAnsi="Garamond" w:cs="Arial"/>
          <w:color w:val="000000"/>
          <w:szCs w:val="24"/>
        </w:rPr>
        <w:t>,-</w:t>
      </w:r>
      <w:proofErr w:type="gramEnd"/>
      <w:r w:rsidRPr="0015748C">
        <w:rPr>
          <w:rFonts w:ascii="Garamond" w:hAnsi="Garamond" w:cs="Arial"/>
          <w:color w:val="000000"/>
          <w:szCs w:val="24"/>
        </w:rPr>
        <w:t xml:space="preserve"> Kč.</w:t>
      </w:r>
      <w:r w:rsidR="00744768" w:rsidRPr="0015748C">
        <w:rPr>
          <w:rFonts w:ascii="Garamond" w:hAnsi="Garamond" w:cs="Arial"/>
          <w:color w:val="000000"/>
          <w:szCs w:val="24"/>
        </w:rPr>
        <w:t xml:space="preserve"> </w:t>
      </w:r>
    </w:p>
    <w:p w14:paraId="2E431CE4" w14:textId="77777777" w:rsidR="0015748C" w:rsidRPr="0015748C" w:rsidRDefault="0015748C" w:rsidP="0015748C">
      <w:pPr>
        <w:tabs>
          <w:tab w:val="num" w:pos="720"/>
        </w:tabs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CE5" w14:textId="6F2C314D" w:rsidR="00DC4B80" w:rsidRPr="00903E22" w:rsidRDefault="00D318F5" w:rsidP="00903E22">
      <w:pPr>
        <w:numPr>
          <w:ilvl w:val="0"/>
          <w:numId w:val="1"/>
        </w:numPr>
        <w:spacing w:line="276" w:lineRule="auto"/>
        <w:ind w:hanging="720"/>
        <w:jc w:val="both"/>
        <w:rPr>
          <w:rFonts w:ascii="Garamond" w:hAnsi="Garamond" w:cs="Arial"/>
          <w:color w:val="000000"/>
          <w:szCs w:val="24"/>
        </w:rPr>
      </w:pPr>
      <w:r w:rsidRPr="00C37C06">
        <w:rPr>
          <w:rFonts w:ascii="Garamond" w:hAnsi="Garamond" w:cs="Arial"/>
          <w:color w:val="000000"/>
          <w:szCs w:val="24"/>
        </w:rPr>
        <w:t>Dotace je poskytnuta na základě podané žádosti příjemce</w:t>
      </w:r>
      <w:r w:rsidR="00CA2ECC" w:rsidRPr="00903E22">
        <w:rPr>
          <w:rFonts w:ascii="Garamond" w:hAnsi="Garamond" w:cs="Arial"/>
          <w:color w:val="000000"/>
          <w:szCs w:val="24"/>
        </w:rPr>
        <w:t xml:space="preserve"> </w:t>
      </w:r>
      <w:r w:rsidR="00904607" w:rsidRPr="00903E22">
        <w:rPr>
          <w:rFonts w:ascii="Garamond" w:hAnsi="Garamond" w:cs="Arial"/>
          <w:color w:val="000000"/>
          <w:szCs w:val="24"/>
        </w:rPr>
        <w:t xml:space="preserve">ze dne </w:t>
      </w:r>
      <w:r w:rsidR="001C7AE4" w:rsidRPr="00903E22">
        <w:rPr>
          <w:rFonts w:ascii="Garamond" w:hAnsi="Garamond" w:cs="Arial"/>
          <w:color w:val="000000"/>
          <w:szCs w:val="24"/>
        </w:rPr>
        <w:t>15</w:t>
      </w:r>
      <w:r w:rsidR="00904607" w:rsidRPr="00903E22">
        <w:rPr>
          <w:rFonts w:ascii="Garamond" w:hAnsi="Garamond" w:cs="Arial"/>
          <w:color w:val="000000"/>
          <w:szCs w:val="24"/>
        </w:rPr>
        <w:t xml:space="preserve">. </w:t>
      </w:r>
      <w:r w:rsidR="001C7AE4" w:rsidRPr="00903E22">
        <w:rPr>
          <w:rFonts w:ascii="Garamond" w:hAnsi="Garamond" w:cs="Arial"/>
          <w:color w:val="000000"/>
          <w:szCs w:val="24"/>
        </w:rPr>
        <w:t>11</w:t>
      </w:r>
      <w:r w:rsidR="007263BC" w:rsidRPr="00903E22">
        <w:rPr>
          <w:rFonts w:ascii="Garamond" w:hAnsi="Garamond" w:cs="Arial"/>
          <w:color w:val="000000"/>
          <w:szCs w:val="24"/>
        </w:rPr>
        <w:t>.</w:t>
      </w:r>
      <w:r w:rsidR="00904607" w:rsidRPr="00903E22">
        <w:rPr>
          <w:rFonts w:ascii="Garamond" w:hAnsi="Garamond" w:cs="Arial"/>
          <w:color w:val="000000"/>
          <w:szCs w:val="24"/>
        </w:rPr>
        <w:t xml:space="preserve"> 202</w:t>
      </w:r>
      <w:r w:rsidR="001C7AE4" w:rsidRPr="00903E22">
        <w:rPr>
          <w:rFonts w:ascii="Garamond" w:hAnsi="Garamond" w:cs="Arial"/>
          <w:color w:val="000000"/>
          <w:szCs w:val="24"/>
        </w:rPr>
        <w:t>5</w:t>
      </w:r>
      <w:r w:rsidR="00904607" w:rsidRPr="00903E22">
        <w:rPr>
          <w:rFonts w:ascii="Garamond" w:hAnsi="Garamond" w:cs="Arial"/>
          <w:color w:val="000000"/>
          <w:szCs w:val="24"/>
        </w:rPr>
        <w:t>.</w:t>
      </w:r>
    </w:p>
    <w:p w14:paraId="2E431CE6" w14:textId="77777777" w:rsidR="00DC4B80" w:rsidRDefault="00DC4B80" w:rsidP="00DC4B80">
      <w:pPr>
        <w:pStyle w:val="Odstavecseseznamem"/>
        <w:rPr>
          <w:rFonts w:ascii="Garamond" w:hAnsi="Garamond" w:cs="Arial"/>
          <w:color w:val="000000"/>
          <w:szCs w:val="24"/>
        </w:rPr>
      </w:pPr>
    </w:p>
    <w:p w14:paraId="2E431CE9" w14:textId="70358FA3" w:rsidR="00C14577" w:rsidRDefault="00DC4B80" w:rsidP="002B4CB8">
      <w:pPr>
        <w:numPr>
          <w:ilvl w:val="0"/>
          <w:numId w:val="1"/>
        </w:numPr>
        <w:spacing w:line="276" w:lineRule="auto"/>
        <w:ind w:hanging="720"/>
        <w:jc w:val="both"/>
        <w:rPr>
          <w:rFonts w:ascii="Garamond" w:hAnsi="Garamond" w:cs="Arial"/>
          <w:color w:val="000000"/>
          <w:szCs w:val="24"/>
        </w:rPr>
      </w:pPr>
      <w:r w:rsidRPr="00B806EF">
        <w:rPr>
          <w:rFonts w:ascii="Garamond" w:hAnsi="Garamond" w:cs="Arial"/>
          <w:color w:val="000000"/>
          <w:szCs w:val="24"/>
        </w:rPr>
        <w:t xml:space="preserve">Příjemce se zavazuje použít poskytnuté prostředky výlučně na činnost příjemce a v souladu se zněním této smlouvy </w:t>
      </w:r>
      <w:r w:rsidRPr="00904607">
        <w:rPr>
          <w:rFonts w:ascii="Garamond" w:hAnsi="Garamond" w:cs="Arial"/>
          <w:color w:val="000000"/>
          <w:szCs w:val="24"/>
        </w:rPr>
        <w:t xml:space="preserve">a </w:t>
      </w:r>
      <w:r w:rsidR="00904607" w:rsidRPr="00904607">
        <w:rPr>
          <w:rFonts w:ascii="Garamond" w:hAnsi="Garamond" w:cs="Arial"/>
          <w:color w:val="000000"/>
          <w:szCs w:val="24"/>
        </w:rPr>
        <w:t xml:space="preserve">žádosti ze dne </w:t>
      </w:r>
      <w:r w:rsidR="001C7AE4">
        <w:rPr>
          <w:rFonts w:ascii="Garamond" w:hAnsi="Garamond" w:cs="Arial"/>
          <w:color w:val="000000"/>
          <w:szCs w:val="24"/>
        </w:rPr>
        <w:t>15</w:t>
      </w:r>
      <w:r w:rsidR="00904607" w:rsidRPr="00904607">
        <w:rPr>
          <w:rFonts w:ascii="Garamond" w:hAnsi="Garamond" w:cs="Arial"/>
          <w:color w:val="000000"/>
          <w:szCs w:val="24"/>
        </w:rPr>
        <w:t xml:space="preserve">. </w:t>
      </w:r>
      <w:r w:rsidR="001C7AE4">
        <w:rPr>
          <w:rFonts w:ascii="Garamond" w:hAnsi="Garamond" w:cs="Arial"/>
          <w:color w:val="000000"/>
          <w:szCs w:val="24"/>
        </w:rPr>
        <w:t>11</w:t>
      </w:r>
      <w:r w:rsidR="00904607" w:rsidRPr="00904607">
        <w:rPr>
          <w:rFonts w:ascii="Garamond" w:hAnsi="Garamond" w:cs="Arial"/>
          <w:color w:val="000000"/>
          <w:szCs w:val="24"/>
        </w:rPr>
        <w:t>. 202</w:t>
      </w:r>
      <w:r w:rsidR="001C7AE4">
        <w:rPr>
          <w:rFonts w:ascii="Garamond" w:hAnsi="Garamond" w:cs="Arial"/>
          <w:color w:val="000000"/>
          <w:szCs w:val="24"/>
        </w:rPr>
        <w:t>5</w:t>
      </w:r>
      <w:r w:rsidRPr="00B806EF">
        <w:rPr>
          <w:rFonts w:ascii="Garamond" w:hAnsi="Garamond" w:cs="Arial"/>
          <w:color w:val="000000"/>
          <w:szCs w:val="24"/>
        </w:rPr>
        <w:t xml:space="preserve"> přičemž</w:t>
      </w:r>
    </w:p>
    <w:p w14:paraId="5697F3F7" w14:textId="77777777" w:rsidR="00961A26" w:rsidRDefault="00961A26" w:rsidP="00961A26">
      <w:pPr>
        <w:pStyle w:val="Odstavecseseznamem"/>
        <w:rPr>
          <w:rFonts w:ascii="Garamond" w:hAnsi="Garamond" w:cs="Arial"/>
          <w:color w:val="000000"/>
          <w:szCs w:val="24"/>
        </w:rPr>
      </w:pPr>
    </w:p>
    <w:p w14:paraId="29E1CD91" w14:textId="2F2962A1" w:rsidR="00961A26" w:rsidRPr="00961A26" w:rsidRDefault="00961A26" w:rsidP="00961A26">
      <w:pPr>
        <w:pStyle w:val="Odstavecseseznamem"/>
        <w:numPr>
          <w:ilvl w:val="0"/>
          <w:numId w:val="15"/>
        </w:numPr>
        <w:spacing w:line="276" w:lineRule="auto"/>
        <w:ind w:left="1418" w:hanging="710"/>
        <w:jc w:val="both"/>
        <w:rPr>
          <w:rFonts w:ascii="Garamond" w:hAnsi="Garamond" w:cs="Arial"/>
          <w:color w:val="000000"/>
          <w:szCs w:val="24"/>
        </w:rPr>
      </w:pPr>
      <w:r w:rsidRPr="00961A26">
        <w:rPr>
          <w:rFonts w:ascii="Garamond" w:hAnsi="Garamond" w:cs="Arial"/>
          <w:color w:val="000000"/>
          <w:szCs w:val="24"/>
        </w:rPr>
        <w:t xml:space="preserve">dílčí částku dotace ve výši </w:t>
      </w:r>
      <w:proofErr w:type="gramStart"/>
      <w:r w:rsidRPr="00961A26">
        <w:rPr>
          <w:rFonts w:ascii="Garamond" w:hAnsi="Garamond" w:cs="Arial"/>
          <w:color w:val="000000"/>
          <w:szCs w:val="24"/>
        </w:rPr>
        <w:t>40</w:t>
      </w:r>
      <w:r>
        <w:rPr>
          <w:rFonts w:ascii="Garamond" w:hAnsi="Garamond" w:cs="Arial"/>
          <w:color w:val="000000"/>
          <w:szCs w:val="24"/>
        </w:rPr>
        <w:t>0</w:t>
      </w:r>
      <w:r w:rsidRPr="00961A26">
        <w:rPr>
          <w:rFonts w:ascii="Garamond" w:hAnsi="Garamond" w:cs="Arial"/>
          <w:color w:val="000000"/>
          <w:szCs w:val="24"/>
        </w:rPr>
        <w:t>.000,-</w:t>
      </w:r>
      <w:proofErr w:type="gramEnd"/>
      <w:r w:rsidRPr="00961A26">
        <w:rPr>
          <w:rFonts w:ascii="Garamond" w:hAnsi="Garamond" w:cs="Arial"/>
          <w:color w:val="000000"/>
          <w:szCs w:val="24"/>
        </w:rPr>
        <w:t xml:space="preserve"> Kč se příjemce zavazuje využít výlučně na náklady spojené s provozem příjemce,</w:t>
      </w:r>
    </w:p>
    <w:p w14:paraId="2E431CEA" w14:textId="77777777" w:rsidR="00C14577" w:rsidRDefault="00C14577" w:rsidP="00C14577">
      <w:pPr>
        <w:spacing w:line="276" w:lineRule="auto"/>
        <w:ind w:left="1413" w:hanging="705"/>
        <w:jc w:val="both"/>
        <w:rPr>
          <w:rFonts w:ascii="Garamond" w:hAnsi="Garamond" w:cs="Arial"/>
          <w:color w:val="000000"/>
          <w:szCs w:val="24"/>
        </w:rPr>
      </w:pPr>
    </w:p>
    <w:p w14:paraId="10B10EF2" w14:textId="009ABA6D" w:rsidR="001C7AE4" w:rsidRDefault="00C14577" w:rsidP="001C7AE4">
      <w:pPr>
        <w:spacing w:line="276" w:lineRule="auto"/>
        <w:ind w:left="1413" w:hanging="705"/>
        <w:jc w:val="both"/>
        <w:rPr>
          <w:rFonts w:ascii="Garamond" w:hAnsi="Garamond" w:cs="Arial"/>
          <w:color w:val="000000"/>
          <w:szCs w:val="24"/>
        </w:rPr>
      </w:pPr>
      <w:r>
        <w:rPr>
          <w:rFonts w:ascii="Garamond" w:hAnsi="Garamond" w:cs="Arial"/>
          <w:color w:val="000000"/>
          <w:szCs w:val="24"/>
        </w:rPr>
        <w:t>-</w:t>
      </w:r>
      <w:r>
        <w:rPr>
          <w:rFonts w:ascii="Garamond" w:hAnsi="Garamond" w:cs="Arial"/>
          <w:color w:val="000000"/>
          <w:szCs w:val="24"/>
        </w:rPr>
        <w:tab/>
        <w:t xml:space="preserve">dílčí částku dotace </w:t>
      </w:r>
      <w:r w:rsidR="00DC4B80" w:rsidRPr="00B806EF">
        <w:rPr>
          <w:rFonts w:ascii="Garamond" w:hAnsi="Garamond" w:cs="Arial"/>
          <w:color w:val="000000"/>
          <w:szCs w:val="24"/>
        </w:rPr>
        <w:t xml:space="preserve">ve výši </w:t>
      </w:r>
      <w:proofErr w:type="gramStart"/>
      <w:r w:rsidR="00D318F5">
        <w:rPr>
          <w:rFonts w:ascii="Garamond" w:hAnsi="Garamond" w:cs="Arial"/>
          <w:color w:val="000000"/>
          <w:szCs w:val="24"/>
        </w:rPr>
        <w:t>40</w:t>
      </w:r>
      <w:r w:rsidR="00D61B69">
        <w:rPr>
          <w:rFonts w:ascii="Garamond" w:hAnsi="Garamond" w:cs="Arial"/>
          <w:color w:val="000000"/>
          <w:szCs w:val="24"/>
        </w:rPr>
        <w:t>.000</w:t>
      </w:r>
      <w:r w:rsidR="00DC4B80" w:rsidRPr="00FE2A4D">
        <w:rPr>
          <w:rFonts w:ascii="Garamond" w:hAnsi="Garamond" w:cs="Arial"/>
          <w:color w:val="000000"/>
          <w:szCs w:val="24"/>
        </w:rPr>
        <w:t>,-</w:t>
      </w:r>
      <w:proofErr w:type="gramEnd"/>
      <w:r w:rsidR="00DC4B80" w:rsidRPr="00FE2A4D">
        <w:rPr>
          <w:rFonts w:ascii="Garamond" w:hAnsi="Garamond" w:cs="Arial"/>
          <w:color w:val="000000"/>
          <w:szCs w:val="24"/>
        </w:rPr>
        <w:t xml:space="preserve"> Kč </w:t>
      </w:r>
      <w:r>
        <w:rPr>
          <w:rFonts w:ascii="Garamond" w:hAnsi="Garamond" w:cs="Arial"/>
          <w:color w:val="000000"/>
          <w:szCs w:val="24"/>
        </w:rPr>
        <w:t xml:space="preserve">se příjemce zavazuje využít výlučně na </w:t>
      </w:r>
      <w:r w:rsidR="00961A26">
        <w:rPr>
          <w:rFonts w:ascii="Garamond" w:hAnsi="Garamond" w:cs="Arial"/>
          <w:color w:val="000000"/>
          <w:szCs w:val="24"/>
        </w:rPr>
        <w:t>náklady spojené s pořádáním soustředění mládeže</w:t>
      </w:r>
      <w:r w:rsidR="001C7AE4">
        <w:rPr>
          <w:rFonts w:ascii="Garamond" w:hAnsi="Garamond" w:cs="Arial"/>
          <w:color w:val="000000"/>
          <w:szCs w:val="24"/>
        </w:rPr>
        <w:t>,</w:t>
      </w:r>
    </w:p>
    <w:p w14:paraId="05C3FD2D" w14:textId="77777777" w:rsidR="001C7AE4" w:rsidRDefault="001C7AE4" w:rsidP="001C7AE4">
      <w:pPr>
        <w:spacing w:line="276" w:lineRule="auto"/>
        <w:ind w:left="1413" w:hanging="705"/>
        <w:jc w:val="both"/>
        <w:rPr>
          <w:rFonts w:ascii="Garamond" w:hAnsi="Garamond" w:cs="Arial"/>
          <w:color w:val="000000"/>
          <w:szCs w:val="24"/>
        </w:rPr>
      </w:pPr>
    </w:p>
    <w:p w14:paraId="066D7888" w14:textId="19FE398F" w:rsidR="006A15F5" w:rsidRPr="005F7A44" w:rsidRDefault="00E30A4F" w:rsidP="001C7AE4">
      <w:pPr>
        <w:pStyle w:val="Odstavecseseznamem"/>
        <w:numPr>
          <w:ilvl w:val="0"/>
          <w:numId w:val="13"/>
        </w:numPr>
        <w:spacing w:line="276" w:lineRule="auto"/>
        <w:ind w:left="1418" w:hanging="709"/>
        <w:jc w:val="both"/>
        <w:rPr>
          <w:rFonts w:ascii="Garamond" w:hAnsi="Garamond" w:cs="Arial"/>
          <w:color w:val="000000"/>
          <w:szCs w:val="24"/>
        </w:rPr>
      </w:pPr>
      <w:r w:rsidRPr="005F7A44">
        <w:rPr>
          <w:rFonts w:ascii="Garamond" w:hAnsi="Garamond" w:cs="Arial"/>
          <w:color w:val="000000"/>
          <w:szCs w:val="24"/>
        </w:rPr>
        <w:t xml:space="preserve">dílčí částku dotace ve výši </w:t>
      </w:r>
      <w:proofErr w:type="gramStart"/>
      <w:r w:rsidR="00D318F5">
        <w:rPr>
          <w:rFonts w:ascii="Garamond" w:hAnsi="Garamond" w:cs="Arial"/>
          <w:color w:val="000000"/>
          <w:szCs w:val="24"/>
        </w:rPr>
        <w:t>80</w:t>
      </w:r>
      <w:r w:rsidRPr="005F7A44">
        <w:rPr>
          <w:rFonts w:ascii="Garamond" w:hAnsi="Garamond" w:cs="Arial"/>
          <w:color w:val="000000"/>
          <w:szCs w:val="24"/>
        </w:rPr>
        <w:t>.000,-</w:t>
      </w:r>
      <w:proofErr w:type="gramEnd"/>
      <w:r w:rsidRPr="005F7A44">
        <w:rPr>
          <w:rFonts w:ascii="Garamond" w:hAnsi="Garamond" w:cs="Arial"/>
          <w:color w:val="000000"/>
          <w:szCs w:val="24"/>
        </w:rPr>
        <w:t xml:space="preserve"> Kč se příjemce zavazuje využít výlučně na náklady spojené </w:t>
      </w:r>
      <w:r w:rsidR="00961A26">
        <w:rPr>
          <w:rFonts w:ascii="Garamond" w:hAnsi="Garamond" w:cs="Arial"/>
          <w:color w:val="000000"/>
          <w:szCs w:val="24"/>
        </w:rPr>
        <w:t xml:space="preserve">s pořádáním kulturní </w:t>
      </w:r>
      <w:proofErr w:type="gramStart"/>
      <w:r w:rsidR="00961A26">
        <w:rPr>
          <w:rFonts w:ascii="Garamond" w:hAnsi="Garamond" w:cs="Arial"/>
          <w:color w:val="000000"/>
          <w:szCs w:val="24"/>
        </w:rPr>
        <w:t>akce ,,Oslavy</w:t>
      </w:r>
      <w:proofErr w:type="gramEnd"/>
      <w:r w:rsidR="00961A26">
        <w:rPr>
          <w:rFonts w:ascii="Garamond" w:hAnsi="Garamond" w:cs="Arial"/>
          <w:color w:val="000000"/>
          <w:szCs w:val="24"/>
        </w:rPr>
        <w:t xml:space="preserve"> 80let TJ Sokol“.</w:t>
      </w:r>
    </w:p>
    <w:p w14:paraId="1CB062AF" w14:textId="77777777" w:rsidR="001E4166" w:rsidRDefault="001E4166" w:rsidP="00C14577">
      <w:pPr>
        <w:spacing w:line="276" w:lineRule="auto"/>
        <w:ind w:left="1413" w:hanging="705"/>
        <w:jc w:val="both"/>
        <w:rPr>
          <w:rFonts w:ascii="Garamond" w:hAnsi="Garamond" w:cs="Arial"/>
          <w:color w:val="000000"/>
          <w:szCs w:val="24"/>
        </w:rPr>
      </w:pPr>
    </w:p>
    <w:p w14:paraId="2E431CEE" w14:textId="77777777" w:rsidR="00CA2ECC" w:rsidRPr="00912067" w:rsidRDefault="00CA2ECC" w:rsidP="00BC2067">
      <w:pPr>
        <w:spacing w:line="276" w:lineRule="auto"/>
        <w:jc w:val="center"/>
        <w:rPr>
          <w:rFonts w:ascii="Garamond" w:hAnsi="Garamond" w:cs="Arial"/>
          <w:color w:val="000000"/>
          <w:szCs w:val="24"/>
        </w:rPr>
      </w:pPr>
      <w:r w:rsidRPr="00912067">
        <w:rPr>
          <w:rFonts w:ascii="Garamond" w:hAnsi="Garamond" w:cs="Arial"/>
          <w:b/>
          <w:bCs/>
          <w:color w:val="000000"/>
          <w:szCs w:val="24"/>
        </w:rPr>
        <w:t>II.</w:t>
      </w:r>
      <w:r w:rsidRPr="00912067">
        <w:rPr>
          <w:rFonts w:ascii="Garamond" w:hAnsi="Garamond" w:cs="Arial"/>
          <w:color w:val="000000"/>
          <w:szCs w:val="24"/>
        </w:rPr>
        <w:br/>
      </w:r>
      <w:r>
        <w:rPr>
          <w:rFonts w:ascii="Garamond" w:hAnsi="Garamond" w:cs="Arial"/>
          <w:b/>
          <w:bCs/>
          <w:color w:val="000000"/>
          <w:szCs w:val="24"/>
        </w:rPr>
        <w:t>Základní ustanovení</w:t>
      </w:r>
      <w:r w:rsidRPr="00912067">
        <w:rPr>
          <w:rFonts w:ascii="Garamond" w:hAnsi="Garamond" w:cs="Arial"/>
          <w:color w:val="000000"/>
          <w:szCs w:val="24"/>
        </w:rPr>
        <w:br/>
        <w:t> </w:t>
      </w:r>
    </w:p>
    <w:p w14:paraId="2E431CEF" w14:textId="77777777" w:rsidR="00CA2ECC" w:rsidRPr="00800C61" w:rsidRDefault="00CA2ECC" w:rsidP="00BC2067">
      <w:pPr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800C61">
        <w:rPr>
          <w:rFonts w:ascii="Garamond" w:hAnsi="Garamond" w:cs="Arial"/>
          <w:color w:val="000000"/>
          <w:szCs w:val="24"/>
        </w:rPr>
        <w:t>Dotace bude příjemci poukázána poskytovatelem na základě řádně uzavřené smlouvy</w:t>
      </w:r>
      <w:r>
        <w:rPr>
          <w:rFonts w:ascii="Garamond" w:hAnsi="Garamond" w:cs="Arial"/>
          <w:color w:val="000000"/>
          <w:szCs w:val="24"/>
        </w:rPr>
        <w:t xml:space="preserve"> </w:t>
      </w:r>
      <w:r w:rsidRPr="00800C61">
        <w:rPr>
          <w:rFonts w:ascii="Garamond" w:hAnsi="Garamond" w:cs="Arial"/>
          <w:color w:val="000000"/>
          <w:szCs w:val="24"/>
        </w:rPr>
        <w:t>o poskytnutí dotace mezi poskytovatelem a příjemcem.</w:t>
      </w:r>
    </w:p>
    <w:p w14:paraId="2E431CF0" w14:textId="77777777" w:rsidR="00CA2ECC" w:rsidRDefault="00CA2ECC" w:rsidP="00BC2067">
      <w:pPr>
        <w:spacing w:line="276" w:lineRule="auto"/>
        <w:ind w:left="360"/>
        <w:jc w:val="both"/>
        <w:rPr>
          <w:rFonts w:ascii="Garamond" w:hAnsi="Garamond" w:cs="Arial"/>
          <w:color w:val="000000"/>
          <w:szCs w:val="24"/>
        </w:rPr>
      </w:pPr>
    </w:p>
    <w:p w14:paraId="2E431CF1" w14:textId="77777777" w:rsidR="00CA2ECC" w:rsidRDefault="00CA2ECC" w:rsidP="00BC2067">
      <w:pPr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800C61">
        <w:rPr>
          <w:rFonts w:ascii="Garamond" w:hAnsi="Garamond" w:cs="Arial"/>
          <w:color w:val="000000"/>
          <w:szCs w:val="24"/>
        </w:rPr>
        <w:t>Na poskytnutí dotace není právní nárok.</w:t>
      </w:r>
    </w:p>
    <w:p w14:paraId="2E431CF2" w14:textId="77777777" w:rsidR="00DC4B80" w:rsidRDefault="00DC4B80" w:rsidP="00DC4B80">
      <w:pPr>
        <w:pStyle w:val="Odstavecseseznamem"/>
        <w:rPr>
          <w:rFonts w:ascii="Garamond" w:hAnsi="Garamond" w:cs="Arial"/>
          <w:color w:val="000000"/>
          <w:szCs w:val="24"/>
        </w:rPr>
      </w:pPr>
    </w:p>
    <w:p w14:paraId="2E431CF3" w14:textId="77777777" w:rsidR="00DC4B80" w:rsidRPr="00CB1EAD" w:rsidRDefault="00DC4B80" w:rsidP="00DC4B80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CF4" w14:textId="77777777" w:rsidR="00CA2ECC" w:rsidRDefault="00CA2ECC" w:rsidP="00BC2067">
      <w:pPr>
        <w:spacing w:line="276" w:lineRule="auto"/>
        <w:jc w:val="center"/>
        <w:rPr>
          <w:rFonts w:ascii="Garamond" w:hAnsi="Garamond" w:cs="Arial"/>
          <w:b/>
          <w:color w:val="000000"/>
          <w:szCs w:val="24"/>
        </w:rPr>
      </w:pPr>
      <w:r>
        <w:rPr>
          <w:rFonts w:ascii="Garamond" w:hAnsi="Garamond" w:cs="Arial"/>
          <w:b/>
          <w:color w:val="000000"/>
          <w:szCs w:val="24"/>
        </w:rPr>
        <w:t>III</w:t>
      </w:r>
      <w:r w:rsidRPr="00DF69F3">
        <w:rPr>
          <w:rFonts w:ascii="Garamond" w:hAnsi="Garamond" w:cs="Arial"/>
          <w:b/>
          <w:color w:val="000000"/>
          <w:szCs w:val="24"/>
        </w:rPr>
        <w:t>.</w:t>
      </w:r>
    </w:p>
    <w:p w14:paraId="2E431CF5" w14:textId="77777777" w:rsidR="00CA2ECC" w:rsidRDefault="00CA2ECC" w:rsidP="00BC2067">
      <w:pPr>
        <w:spacing w:line="276" w:lineRule="auto"/>
        <w:jc w:val="center"/>
        <w:rPr>
          <w:rFonts w:ascii="Garamond" w:hAnsi="Garamond" w:cs="Arial"/>
          <w:b/>
          <w:color w:val="000000"/>
          <w:szCs w:val="24"/>
        </w:rPr>
      </w:pPr>
      <w:r>
        <w:rPr>
          <w:rFonts w:ascii="Garamond" w:hAnsi="Garamond" w:cs="Arial"/>
          <w:b/>
          <w:color w:val="000000"/>
          <w:szCs w:val="24"/>
        </w:rPr>
        <w:t>Povinnosti příjemce</w:t>
      </w:r>
    </w:p>
    <w:p w14:paraId="2E431CF6" w14:textId="77777777" w:rsidR="00CA2ECC" w:rsidRDefault="00CA2ECC" w:rsidP="00BC2067">
      <w:pPr>
        <w:spacing w:line="276" w:lineRule="auto"/>
        <w:jc w:val="center"/>
        <w:rPr>
          <w:rFonts w:ascii="Garamond" w:hAnsi="Garamond" w:cs="Arial"/>
          <w:b/>
          <w:color w:val="000000"/>
          <w:szCs w:val="24"/>
        </w:rPr>
      </w:pPr>
    </w:p>
    <w:p w14:paraId="2E431CF7" w14:textId="49695A1D" w:rsidR="00CA2ECC" w:rsidRDefault="00CA2ECC" w:rsidP="00BC2067">
      <w:pPr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800C61">
        <w:rPr>
          <w:rFonts w:ascii="Garamond" w:hAnsi="Garamond" w:cs="Arial"/>
          <w:color w:val="000000"/>
          <w:szCs w:val="24"/>
        </w:rPr>
        <w:t>Příjemce</w:t>
      </w:r>
      <w:r>
        <w:rPr>
          <w:rFonts w:ascii="Garamond" w:hAnsi="Garamond" w:cs="Arial"/>
          <w:color w:val="000000"/>
          <w:szCs w:val="24"/>
        </w:rPr>
        <w:t xml:space="preserve"> se zavazuje</w:t>
      </w:r>
      <w:r w:rsidRPr="00800C61">
        <w:rPr>
          <w:rFonts w:ascii="Garamond" w:hAnsi="Garamond" w:cs="Arial"/>
          <w:color w:val="000000"/>
          <w:szCs w:val="24"/>
        </w:rPr>
        <w:t xml:space="preserve"> </w:t>
      </w:r>
      <w:r>
        <w:rPr>
          <w:rFonts w:ascii="Garamond" w:hAnsi="Garamond" w:cs="Arial"/>
          <w:color w:val="000000"/>
          <w:szCs w:val="24"/>
        </w:rPr>
        <w:t xml:space="preserve">poskytnutou </w:t>
      </w:r>
      <w:r w:rsidRPr="00800C61">
        <w:rPr>
          <w:rFonts w:ascii="Garamond" w:hAnsi="Garamond" w:cs="Arial"/>
          <w:color w:val="000000"/>
          <w:szCs w:val="24"/>
        </w:rPr>
        <w:t xml:space="preserve">dotaci </w:t>
      </w:r>
      <w:r>
        <w:rPr>
          <w:rFonts w:ascii="Garamond" w:hAnsi="Garamond" w:cs="Arial"/>
          <w:color w:val="000000"/>
          <w:szCs w:val="24"/>
        </w:rPr>
        <w:t xml:space="preserve">využívat pouze pro sjednané účely, způsobem hospodárným </w:t>
      </w:r>
      <w:r w:rsidRPr="00800C61">
        <w:rPr>
          <w:rFonts w:ascii="Garamond" w:hAnsi="Garamond" w:cs="Arial"/>
          <w:color w:val="000000"/>
          <w:szCs w:val="24"/>
        </w:rPr>
        <w:t>a výhradně v souladu s předmětem této</w:t>
      </w:r>
      <w:r>
        <w:rPr>
          <w:rFonts w:ascii="Garamond" w:hAnsi="Garamond" w:cs="Arial"/>
          <w:color w:val="000000"/>
          <w:szCs w:val="24"/>
        </w:rPr>
        <w:t xml:space="preserve"> smlouvy </w:t>
      </w:r>
      <w:r w:rsidRPr="0015748C">
        <w:rPr>
          <w:rFonts w:ascii="Garamond" w:hAnsi="Garamond" w:cs="Arial"/>
          <w:color w:val="000000"/>
          <w:szCs w:val="24"/>
        </w:rPr>
        <w:t>nejpozději do</w:t>
      </w:r>
      <w:r w:rsidR="0015748C">
        <w:rPr>
          <w:rFonts w:ascii="Garamond" w:hAnsi="Garamond" w:cs="Arial"/>
          <w:color w:val="000000"/>
          <w:szCs w:val="24"/>
        </w:rPr>
        <w:t xml:space="preserve"> konce roku 202</w:t>
      </w:r>
      <w:r w:rsidR="005F7A44">
        <w:rPr>
          <w:rFonts w:ascii="Garamond" w:hAnsi="Garamond" w:cs="Arial"/>
          <w:color w:val="000000"/>
          <w:szCs w:val="24"/>
        </w:rPr>
        <w:t>6</w:t>
      </w:r>
      <w:r w:rsidR="0015748C">
        <w:rPr>
          <w:rFonts w:ascii="Garamond" w:hAnsi="Garamond" w:cs="Arial"/>
          <w:color w:val="000000"/>
          <w:szCs w:val="24"/>
        </w:rPr>
        <w:t>.</w:t>
      </w:r>
    </w:p>
    <w:p w14:paraId="2E431CF8" w14:textId="77777777" w:rsidR="00CA2ECC" w:rsidRDefault="00CA2ECC" w:rsidP="00BC2067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CF9" w14:textId="77777777" w:rsidR="00CA2ECC" w:rsidRDefault="00CA2ECC" w:rsidP="00BC2067">
      <w:pPr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5470DC">
        <w:rPr>
          <w:rFonts w:ascii="Garamond" w:hAnsi="Garamond" w:cs="Arial"/>
          <w:color w:val="000000"/>
          <w:szCs w:val="24"/>
        </w:rPr>
        <w:t>Příjemce je povinen při plnění podmínek dle této smlouvy, zejména při čerpání finančních</w:t>
      </w:r>
      <w:r>
        <w:rPr>
          <w:rFonts w:ascii="Garamond" w:hAnsi="Garamond" w:cs="Arial"/>
          <w:color w:val="000000"/>
          <w:szCs w:val="24"/>
        </w:rPr>
        <w:t xml:space="preserve"> </w:t>
      </w:r>
      <w:r w:rsidRPr="005470DC">
        <w:rPr>
          <w:rFonts w:ascii="Garamond" w:hAnsi="Garamond" w:cs="Arial"/>
          <w:color w:val="000000"/>
          <w:szCs w:val="24"/>
        </w:rPr>
        <w:t>prostředků k naplnění účelu této smlouvy, postupovat v souladu s pravidly týkajícími se</w:t>
      </w:r>
      <w:r>
        <w:rPr>
          <w:rFonts w:ascii="Garamond" w:hAnsi="Garamond" w:cs="Arial"/>
          <w:color w:val="000000"/>
          <w:szCs w:val="24"/>
        </w:rPr>
        <w:t xml:space="preserve"> poskytované</w:t>
      </w:r>
      <w:r w:rsidRPr="005470DC">
        <w:rPr>
          <w:rFonts w:ascii="Garamond" w:hAnsi="Garamond" w:cs="Arial"/>
          <w:color w:val="000000"/>
          <w:szCs w:val="24"/>
        </w:rPr>
        <w:t xml:space="preserve"> podpory.</w:t>
      </w:r>
      <w:r>
        <w:rPr>
          <w:rFonts w:ascii="Garamond" w:hAnsi="Garamond" w:cs="Arial"/>
          <w:color w:val="000000"/>
          <w:szCs w:val="24"/>
        </w:rPr>
        <w:t xml:space="preserve">  </w:t>
      </w:r>
    </w:p>
    <w:p w14:paraId="2E431CFA" w14:textId="77777777" w:rsidR="00CA2ECC" w:rsidRDefault="00CA2ECC" w:rsidP="00BC2067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CFB" w14:textId="77777777" w:rsidR="00A96521" w:rsidRPr="0099595E" w:rsidRDefault="00A96521" w:rsidP="00A96521">
      <w:pPr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2143CC">
        <w:rPr>
          <w:rFonts w:ascii="Garamond" w:hAnsi="Garamond" w:cs="Arial"/>
          <w:color w:val="000000"/>
          <w:szCs w:val="24"/>
        </w:rPr>
        <w:t>Příjemce je povinen vést řádně a odděleně evidenci čerpání z poskytnuté dotace</w:t>
      </w:r>
      <w:r>
        <w:rPr>
          <w:rFonts w:ascii="Garamond" w:hAnsi="Garamond" w:cs="Arial"/>
          <w:color w:val="000000"/>
          <w:szCs w:val="24"/>
        </w:rPr>
        <w:t xml:space="preserve"> v souladu se zákonem č. 563/1991 Sb., o účetnictví</w:t>
      </w:r>
      <w:r w:rsidRPr="002143CC">
        <w:rPr>
          <w:rFonts w:ascii="Garamond" w:hAnsi="Garamond" w:cs="Arial"/>
          <w:color w:val="000000"/>
          <w:szCs w:val="24"/>
        </w:rPr>
        <w:t xml:space="preserve"> ve svém účetnictví a originály dokladů označit „hrazeno z dotace </w:t>
      </w:r>
      <w:r>
        <w:rPr>
          <w:rFonts w:ascii="Garamond" w:hAnsi="Garamond" w:cs="Arial"/>
          <w:color w:val="000000"/>
          <w:szCs w:val="24"/>
        </w:rPr>
        <w:t>obce Tečovice</w:t>
      </w:r>
      <w:r w:rsidRPr="002143CC">
        <w:rPr>
          <w:rFonts w:ascii="Garamond" w:hAnsi="Garamond" w:cs="Arial"/>
          <w:color w:val="000000"/>
          <w:szCs w:val="24"/>
        </w:rPr>
        <w:t>“</w:t>
      </w:r>
      <w:r>
        <w:rPr>
          <w:rFonts w:ascii="Garamond" w:hAnsi="Garamond" w:cs="Arial"/>
          <w:color w:val="000000"/>
          <w:szCs w:val="24"/>
        </w:rPr>
        <w:t>.</w:t>
      </w:r>
    </w:p>
    <w:p w14:paraId="2E431CFC" w14:textId="77777777" w:rsidR="00CA2ECC" w:rsidRDefault="00CA2ECC" w:rsidP="00BC2067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CFD" w14:textId="77777777" w:rsidR="00CA2ECC" w:rsidRDefault="00CA2ECC" w:rsidP="00BC2067">
      <w:pPr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9595E">
        <w:rPr>
          <w:rFonts w:ascii="Garamond" w:hAnsi="Garamond" w:cs="Arial"/>
          <w:color w:val="000000"/>
          <w:szCs w:val="24"/>
        </w:rPr>
        <w:t>Příjemce je povinen neposkytovat dotaci jiným fyzickým či právnickým osobám.</w:t>
      </w:r>
      <w:r>
        <w:rPr>
          <w:rFonts w:ascii="Garamond" w:hAnsi="Garamond" w:cs="Arial"/>
          <w:color w:val="000000"/>
          <w:szCs w:val="24"/>
        </w:rPr>
        <w:t xml:space="preserve"> </w:t>
      </w:r>
    </w:p>
    <w:p w14:paraId="2E431CFE" w14:textId="77777777" w:rsidR="00CA2ECC" w:rsidRDefault="00CA2ECC" w:rsidP="00BC2067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CFF" w14:textId="77777777" w:rsidR="00CA2ECC" w:rsidRDefault="00CA2ECC" w:rsidP="00BC2067">
      <w:pPr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9595E">
        <w:rPr>
          <w:rFonts w:ascii="Garamond" w:hAnsi="Garamond" w:cs="Arial"/>
          <w:color w:val="000000"/>
          <w:szCs w:val="24"/>
        </w:rPr>
        <w:t>Příjemce je povinen</w:t>
      </w:r>
      <w:r>
        <w:rPr>
          <w:rFonts w:ascii="Garamond" w:hAnsi="Garamond" w:cs="Arial"/>
          <w:color w:val="000000"/>
          <w:szCs w:val="24"/>
        </w:rPr>
        <w:t xml:space="preserve"> oznámit neprodleně poskytovateli změnu všech identifikačních údajů uvedených v této smlouvě. </w:t>
      </w:r>
    </w:p>
    <w:p w14:paraId="2E431D00" w14:textId="77777777" w:rsidR="00CA2ECC" w:rsidRDefault="00CA2ECC" w:rsidP="00BC2067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D01" w14:textId="0FFE3C65" w:rsidR="00A96521" w:rsidRPr="00904607" w:rsidRDefault="00A96521" w:rsidP="00A96521">
      <w:pPr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04607">
        <w:rPr>
          <w:rFonts w:ascii="Garamond" w:hAnsi="Garamond" w:cs="Arial"/>
          <w:color w:val="000000"/>
          <w:szCs w:val="24"/>
        </w:rPr>
        <w:t xml:space="preserve">Příjemce je povinen předložit poskytovateli vyúčtování dotace nejpozději </w:t>
      </w:r>
      <w:r w:rsidRPr="0082480A">
        <w:rPr>
          <w:rFonts w:ascii="Garamond" w:hAnsi="Garamond" w:cs="Arial"/>
          <w:color w:val="000000"/>
          <w:szCs w:val="24"/>
        </w:rPr>
        <w:t>do 31.</w:t>
      </w:r>
      <w:r w:rsidR="00F43E6D" w:rsidRPr="0082480A">
        <w:rPr>
          <w:rFonts w:ascii="Garamond" w:hAnsi="Garamond" w:cs="Arial"/>
          <w:color w:val="000000"/>
          <w:szCs w:val="24"/>
        </w:rPr>
        <w:t>12</w:t>
      </w:r>
      <w:r w:rsidRPr="0082480A">
        <w:rPr>
          <w:rFonts w:ascii="Garamond" w:hAnsi="Garamond" w:cs="Arial"/>
          <w:color w:val="000000"/>
          <w:szCs w:val="24"/>
        </w:rPr>
        <w:t>.202</w:t>
      </w:r>
      <w:r w:rsidR="005F7A44">
        <w:rPr>
          <w:rFonts w:ascii="Garamond" w:hAnsi="Garamond" w:cs="Arial"/>
          <w:color w:val="000000"/>
          <w:szCs w:val="24"/>
        </w:rPr>
        <w:t>6</w:t>
      </w:r>
      <w:r w:rsidRPr="0082480A">
        <w:rPr>
          <w:rFonts w:ascii="Garamond" w:hAnsi="Garamond" w:cs="Arial"/>
          <w:color w:val="000000"/>
          <w:szCs w:val="24"/>
        </w:rPr>
        <w:t>.</w:t>
      </w:r>
      <w:r w:rsidRPr="00904607">
        <w:rPr>
          <w:rFonts w:ascii="Garamond" w:hAnsi="Garamond" w:cs="Arial"/>
          <w:color w:val="000000"/>
          <w:szCs w:val="24"/>
        </w:rPr>
        <w:t xml:space="preserve"> Vyúčtování příjemce musí obsahovat:</w:t>
      </w:r>
    </w:p>
    <w:p w14:paraId="2E431D02" w14:textId="77777777" w:rsidR="00A96521" w:rsidRPr="00904607" w:rsidRDefault="00A96521" w:rsidP="00A96521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04607">
        <w:rPr>
          <w:rFonts w:ascii="Garamond" w:hAnsi="Garamond" w:cs="Arial"/>
          <w:color w:val="000000"/>
          <w:szCs w:val="24"/>
        </w:rPr>
        <w:t>Závěrečnou zprávu o činnosti,</w:t>
      </w:r>
    </w:p>
    <w:p w14:paraId="2E431D03" w14:textId="77777777" w:rsidR="00A96521" w:rsidRPr="00904607" w:rsidRDefault="00A96521" w:rsidP="00A96521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04607">
        <w:rPr>
          <w:rFonts w:ascii="Garamond" w:hAnsi="Garamond" w:cs="Arial"/>
          <w:color w:val="000000"/>
          <w:szCs w:val="24"/>
        </w:rPr>
        <w:t>Přehled celoročního hospodaření (soupis všech příjmů a skutečně vynaložených výdajů),</w:t>
      </w:r>
    </w:p>
    <w:p w14:paraId="2E431D04" w14:textId="77777777" w:rsidR="00A96521" w:rsidRPr="00904607" w:rsidRDefault="00A96521" w:rsidP="00A96521">
      <w:pPr>
        <w:numPr>
          <w:ilvl w:val="0"/>
          <w:numId w:val="8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04607">
        <w:rPr>
          <w:rFonts w:ascii="Garamond" w:hAnsi="Garamond" w:cs="Arial"/>
          <w:color w:val="000000"/>
          <w:szCs w:val="24"/>
        </w:rPr>
        <w:t xml:space="preserve">Soupis výdajů hrazených z poskytnuté dotace doložený: </w:t>
      </w:r>
    </w:p>
    <w:p w14:paraId="2E431D05" w14:textId="77777777" w:rsidR="00A96521" w:rsidRPr="00904607" w:rsidRDefault="00A96521" w:rsidP="00A96521">
      <w:pPr>
        <w:numPr>
          <w:ilvl w:val="1"/>
          <w:numId w:val="8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04607">
        <w:rPr>
          <w:rFonts w:ascii="Garamond" w:hAnsi="Garamond" w:cs="Arial"/>
          <w:color w:val="000000"/>
          <w:szCs w:val="24"/>
        </w:rPr>
        <w:t>Analytickou sestavu z účetnictví</w:t>
      </w:r>
    </w:p>
    <w:p w14:paraId="2E431D06" w14:textId="77777777" w:rsidR="00A96521" w:rsidRPr="00904607" w:rsidRDefault="00A96521" w:rsidP="00A96521">
      <w:pPr>
        <w:numPr>
          <w:ilvl w:val="1"/>
          <w:numId w:val="8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04607">
        <w:rPr>
          <w:rFonts w:ascii="Garamond" w:hAnsi="Garamond" w:cs="Arial"/>
          <w:color w:val="000000"/>
          <w:szCs w:val="24"/>
        </w:rPr>
        <w:t>Fotokopiemi faktur s podrobným rozpisem dodávky (případně dodacími listy), případně jinými účetní doklady včetně příloh, prokazující vynaložení výdajů (kopie výpisu z běžného účtu),</w:t>
      </w:r>
    </w:p>
    <w:p w14:paraId="2E431D07" w14:textId="77777777" w:rsidR="00A96521" w:rsidRPr="00904607" w:rsidRDefault="00A96521" w:rsidP="00A96521">
      <w:pPr>
        <w:numPr>
          <w:ilvl w:val="1"/>
          <w:numId w:val="8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04607">
        <w:rPr>
          <w:rFonts w:ascii="Garamond" w:hAnsi="Garamond" w:cs="Arial"/>
          <w:color w:val="000000"/>
          <w:szCs w:val="24"/>
        </w:rPr>
        <w:t>Fotokopiemi výdajových dokladů včetně příloh (stvrzenky, paragony apod.) na základě kterých je pokladní doklad vystaven,</w:t>
      </w:r>
    </w:p>
    <w:p w14:paraId="2E431D08" w14:textId="77777777" w:rsidR="00A96521" w:rsidRPr="00904607" w:rsidRDefault="00A96521" w:rsidP="00A96521">
      <w:pPr>
        <w:numPr>
          <w:ilvl w:val="1"/>
          <w:numId w:val="8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04607">
        <w:rPr>
          <w:rFonts w:ascii="Garamond" w:hAnsi="Garamond" w:cs="Arial"/>
          <w:color w:val="000000"/>
          <w:szCs w:val="24"/>
        </w:rPr>
        <w:t>Prezenčními listinami nebo seznamy osob v případě přepravy osob, nebo ubytování</w:t>
      </w:r>
    </w:p>
    <w:p w14:paraId="2E431D09" w14:textId="77777777" w:rsidR="00A96521" w:rsidRPr="00904607" w:rsidRDefault="00A96521" w:rsidP="00904607">
      <w:pPr>
        <w:numPr>
          <w:ilvl w:val="0"/>
          <w:numId w:val="10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04607">
        <w:rPr>
          <w:rFonts w:ascii="Garamond" w:hAnsi="Garamond" w:cs="Arial"/>
          <w:color w:val="000000"/>
          <w:szCs w:val="24"/>
        </w:rPr>
        <w:lastRenderedPageBreak/>
        <w:t>Čestné prohlášení, že fotokopie předaných dokladů jsou shodné s originály dokladů a se záznamy v účetnictví příjemce a nejsou použité u jiného poskytovatele dotace.</w:t>
      </w:r>
    </w:p>
    <w:p w14:paraId="2E431D0A" w14:textId="77777777" w:rsidR="00CA2ECC" w:rsidRDefault="00CA2ECC" w:rsidP="00BC2067">
      <w:pPr>
        <w:spacing w:line="276" w:lineRule="auto"/>
        <w:jc w:val="both"/>
        <w:rPr>
          <w:rFonts w:ascii="Garamond" w:hAnsi="Garamond" w:cs="Arial"/>
          <w:color w:val="000000"/>
          <w:szCs w:val="24"/>
        </w:rPr>
      </w:pPr>
    </w:p>
    <w:p w14:paraId="2E431D0B" w14:textId="77777777" w:rsidR="00CA2ECC" w:rsidRPr="0099595E" w:rsidRDefault="00CA2ECC" w:rsidP="00BC2067">
      <w:pPr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9595E">
        <w:rPr>
          <w:rFonts w:ascii="Garamond" w:hAnsi="Garamond" w:cs="Arial"/>
          <w:color w:val="000000"/>
          <w:szCs w:val="24"/>
        </w:rPr>
        <w:t>Příjemce je povinen případné nevyčerpané prostředky vrátit nejpozději do 30 dnů od data</w:t>
      </w:r>
    </w:p>
    <w:p w14:paraId="2E431D0C" w14:textId="77777777" w:rsidR="00CA2ECC" w:rsidRDefault="00CA2ECC" w:rsidP="001E07A7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  <w:r w:rsidRPr="0099595E">
        <w:rPr>
          <w:rFonts w:ascii="Garamond" w:hAnsi="Garamond" w:cs="Arial"/>
          <w:color w:val="000000"/>
          <w:szCs w:val="24"/>
        </w:rPr>
        <w:t>předložení vyúčtování na účet poskytovatele.</w:t>
      </w:r>
    </w:p>
    <w:p w14:paraId="2E431D0D" w14:textId="77777777" w:rsidR="00CA2ECC" w:rsidRDefault="00CA2ECC" w:rsidP="00FA7AF9">
      <w:pPr>
        <w:spacing w:line="276" w:lineRule="auto"/>
        <w:jc w:val="both"/>
        <w:rPr>
          <w:rFonts w:ascii="Garamond" w:hAnsi="Garamond" w:cs="Arial"/>
          <w:color w:val="000000"/>
          <w:szCs w:val="24"/>
        </w:rPr>
      </w:pPr>
    </w:p>
    <w:p w14:paraId="2E431D0E" w14:textId="77777777" w:rsidR="00CA2ECC" w:rsidRDefault="00CA2ECC" w:rsidP="00BC2067">
      <w:pPr>
        <w:spacing w:line="276" w:lineRule="auto"/>
        <w:jc w:val="center"/>
        <w:rPr>
          <w:rFonts w:ascii="Garamond" w:hAnsi="Garamond" w:cs="Arial"/>
          <w:b/>
          <w:color w:val="000000"/>
          <w:szCs w:val="24"/>
        </w:rPr>
      </w:pPr>
      <w:r>
        <w:rPr>
          <w:rFonts w:ascii="Garamond" w:hAnsi="Garamond" w:cs="Arial"/>
          <w:b/>
          <w:color w:val="000000"/>
          <w:szCs w:val="24"/>
        </w:rPr>
        <w:t>IV</w:t>
      </w:r>
      <w:r w:rsidRPr="00DF69F3">
        <w:rPr>
          <w:rFonts w:ascii="Garamond" w:hAnsi="Garamond" w:cs="Arial"/>
          <w:b/>
          <w:color w:val="000000"/>
          <w:szCs w:val="24"/>
        </w:rPr>
        <w:t>.</w:t>
      </w:r>
    </w:p>
    <w:p w14:paraId="2E431D0F" w14:textId="77777777" w:rsidR="00CA2ECC" w:rsidRDefault="00CA2ECC" w:rsidP="00BC2067">
      <w:pPr>
        <w:spacing w:line="276" w:lineRule="auto"/>
        <w:jc w:val="center"/>
        <w:rPr>
          <w:rFonts w:ascii="Garamond" w:hAnsi="Garamond" w:cs="Arial"/>
          <w:b/>
          <w:color w:val="000000"/>
          <w:szCs w:val="24"/>
        </w:rPr>
      </w:pPr>
      <w:r>
        <w:rPr>
          <w:rFonts w:ascii="Garamond" w:hAnsi="Garamond" w:cs="Arial"/>
          <w:b/>
          <w:color w:val="000000"/>
          <w:szCs w:val="24"/>
        </w:rPr>
        <w:t>Další ujednání</w:t>
      </w:r>
    </w:p>
    <w:p w14:paraId="2E431D10" w14:textId="77777777" w:rsidR="00CA2ECC" w:rsidRDefault="00CA2ECC" w:rsidP="00BC2067">
      <w:pPr>
        <w:spacing w:line="276" w:lineRule="auto"/>
        <w:jc w:val="both"/>
        <w:rPr>
          <w:rFonts w:ascii="Garamond" w:hAnsi="Garamond" w:cs="Arial"/>
          <w:color w:val="000000"/>
          <w:szCs w:val="24"/>
        </w:rPr>
      </w:pPr>
    </w:p>
    <w:p w14:paraId="2E431D11" w14:textId="275F9DF9" w:rsidR="00CA2ECC" w:rsidRDefault="00CA2ECC" w:rsidP="00BC2067">
      <w:pPr>
        <w:numPr>
          <w:ilvl w:val="0"/>
          <w:numId w:val="4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>
        <w:rPr>
          <w:rFonts w:ascii="Garamond" w:hAnsi="Garamond" w:cs="Arial"/>
          <w:color w:val="000000"/>
          <w:szCs w:val="24"/>
        </w:rPr>
        <w:t>V </w:t>
      </w:r>
      <w:r w:rsidRPr="00BA074F">
        <w:rPr>
          <w:rFonts w:ascii="Garamond" w:hAnsi="Garamond" w:cs="Arial"/>
          <w:color w:val="000000"/>
          <w:szCs w:val="24"/>
        </w:rPr>
        <w:t>případě, kdy poskytovatel zjistí kdykoli v průběhu čerpání a užívání dotace jakékoli porušení rozpočtové kázně ve smyslu § 22 zákona č. 250/2000 Sb., ve znění pozdějších předpisů, (např. použití dotace v rozporu s touto smlouvou, k jinému účelu</w:t>
      </w:r>
      <w:r w:rsidR="005F7A44">
        <w:rPr>
          <w:rFonts w:ascii="Garamond" w:hAnsi="Garamond" w:cs="Arial"/>
          <w:color w:val="000000"/>
          <w:szCs w:val="24"/>
        </w:rPr>
        <w:t>,</w:t>
      </w:r>
      <w:r w:rsidRPr="00BA074F">
        <w:rPr>
          <w:rFonts w:ascii="Garamond" w:hAnsi="Garamond" w:cs="Arial"/>
          <w:color w:val="000000"/>
          <w:szCs w:val="24"/>
        </w:rPr>
        <w:t xml:space="preserve"> než byl sjednán, nepředložení vyúčtování dotace ve sjednaném termínu apod.) je příjemce povinen poskytovateli finanční prostředky v plné výši vrátit do 10 dnů od doručení písemné výzvy k vrácení dotace zaslané poskytovatelem.</w:t>
      </w:r>
    </w:p>
    <w:p w14:paraId="2E431D12" w14:textId="77777777" w:rsidR="00CA2ECC" w:rsidRDefault="00CA2ECC" w:rsidP="00970CEF">
      <w:pPr>
        <w:spacing w:line="276" w:lineRule="auto"/>
        <w:ind w:left="360"/>
        <w:jc w:val="both"/>
        <w:rPr>
          <w:rFonts w:ascii="Garamond" w:hAnsi="Garamond" w:cs="Arial"/>
          <w:color w:val="000000"/>
          <w:szCs w:val="24"/>
        </w:rPr>
      </w:pPr>
    </w:p>
    <w:p w14:paraId="2E431D13" w14:textId="77777777" w:rsidR="00CA2ECC" w:rsidRDefault="00CA2ECC" w:rsidP="00970CEF">
      <w:pPr>
        <w:numPr>
          <w:ilvl w:val="0"/>
          <w:numId w:val="4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BA074F">
        <w:rPr>
          <w:rFonts w:ascii="Garamond" w:hAnsi="Garamond" w:cs="Arial"/>
          <w:color w:val="000000"/>
          <w:szCs w:val="24"/>
        </w:rPr>
        <w:t>V případě porušení rozpočtové kázně je příjemce povinen zaplatit penále ve výši 1 promile z částky odvodu (neoprávněně použitých nebo zadržených prostředků) za každý den prodlení, nejvýše však do výše odvodu ve smyslu § 22 odst. 8 zákona č. 250/2000 Sb., o rozpočtových pravidlech území.</w:t>
      </w:r>
    </w:p>
    <w:p w14:paraId="2E431D14" w14:textId="77777777" w:rsidR="00CA2ECC" w:rsidRDefault="00CA2ECC" w:rsidP="00970CEF">
      <w:pPr>
        <w:spacing w:line="276" w:lineRule="auto"/>
        <w:jc w:val="both"/>
        <w:rPr>
          <w:rFonts w:ascii="Garamond" w:hAnsi="Garamond" w:cs="Arial"/>
          <w:color w:val="000000"/>
          <w:szCs w:val="24"/>
        </w:rPr>
      </w:pPr>
    </w:p>
    <w:p w14:paraId="2E431D15" w14:textId="77777777" w:rsidR="00A96521" w:rsidRPr="002143CC" w:rsidRDefault="00A96521" w:rsidP="00A96521">
      <w:pPr>
        <w:numPr>
          <w:ilvl w:val="0"/>
          <w:numId w:val="4"/>
        </w:numPr>
        <w:spacing w:line="276" w:lineRule="auto"/>
        <w:jc w:val="both"/>
        <w:rPr>
          <w:rFonts w:ascii="Garamond" w:hAnsi="Garamond"/>
          <w:szCs w:val="24"/>
        </w:rPr>
      </w:pPr>
      <w:r w:rsidRPr="002143CC">
        <w:rPr>
          <w:rFonts w:ascii="Garamond" w:hAnsi="Garamond"/>
          <w:szCs w:val="24"/>
        </w:rPr>
        <w:t>Poskytovatel si vyhrazuje právo kontroly dodržení účelu a podmínek použití finančních prostředků v průběhu roku a příjemce se zavazuje pro tyto účely kontroly poskytnout poskytovateli veškerou potřebnou součinnost. Kontrolou se má mj. na mysli na vyžádání poskytovatele poskytnout tomuto přístup k účetnictví příjemce, z něhož bude patrné využívání dotace. Originály všech účetních dokladů týkajících se dotace budou uloženy u příjemce dotace. Porušením těchto povinností příjemce se považuje za závažné porušení této smlouvy, jehož existencí vzniká poskytovateli nárok na vrácení dotace. Příjemce bere tuto skutečnost na vědomí.</w:t>
      </w:r>
    </w:p>
    <w:p w14:paraId="2E431D16" w14:textId="77777777" w:rsidR="00CA2ECC" w:rsidRDefault="00CA2ECC" w:rsidP="004824C9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D17" w14:textId="77777777" w:rsidR="00CA2ECC" w:rsidRPr="00FA7AF9" w:rsidRDefault="00CA2ECC" w:rsidP="00BC2067">
      <w:pPr>
        <w:numPr>
          <w:ilvl w:val="0"/>
          <w:numId w:val="4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0E643B">
        <w:rPr>
          <w:rFonts w:ascii="Garamond" w:hAnsi="Garamond" w:cs="Arial"/>
          <w:color w:val="000000"/>
          <w:szCs w:val="24"/>
        </w:rPr>
        <w:t>V případě, kdy dojde ke zrušení příjemce s likvidací nebo přeměně osoby příjemce, je tento povinen poskytnutou dotaci vrátit na účet poskytovatele do 10 dní od rozhodnutí o zrušení společnosti s likvidací, do 10 dní od nabytí právní moci soudního rozhodnutí o zrušení společnosti s likvidací či do 10 dní od schválení projektu přeměny.</w:t>
      </w:r>
    </w:p>
    <w:p w14:paraId="2E431D18" w14:textId="77777777" w:rsidR="00CA2ECC" w:rsidRDefault="00CA2ECC" w:rsidP="00BC2067">
      <w:pPr>
        <w:spacing w:line="276" w:lineRule="auto"/>
        <w:jc w:val="both"/>
        <w:rPr>
          <w:rFonts w:ascii="Garamond" w:hAnsi="Garamond"/>
          <w:szCs w:val="24"/>
        </w:rPr>
      </w:pPr>
    </w:p>
    <w:p w14:paraId="2E431D19" w14:textId="77777777" w:rsidR="00CA2ECC" w:rsidRDefault="00CA2ECC" w:rsidP="00BC2067">
      <w:pPr>
        <w:spacing w:line="276" w:lineRule="auto"/>
        <w:jc w:val="center"/>
        <w:rPr>
          <w:rFonts w:ascii="Garamond" w:hAnsi="Garamond" w:cs="Arial"/>
          <w:b/>
          <w:color w:val="000000"/>
          <w:szCs w:val="24"/>
        </w:rPr>
      </w:pPr>
      <w:r>
        <w:rPr>
          <w:rFonts w:ascii="Garamond" w:hAnsi="Garamond" w:cs="Arial"/>
          <w:b/>
          <w:color w:val="000000"/>
          <w:szCs w:val="24"/>
        </w:rPr>
        <w:t>V</w:t>
      </w:r>
      <w:r w:rsidRPr="00DF69F3">
        <w:rPr>
          <w:rFonts w:ascii="Garamond" w:hAnsi="Garamond" w:cs="Arial"/>
          <w:b/>
          <w:color w:val="000000"/>
          <w:szCs w:val="24"/>
        </w:rPr>
        <w:t>.</w:t>
      </w:r>
    </w:p>
    <w:p w14:paraId="2E431D1A" w14:textId="77777777" w:rsidR="00CA2ECC" w:rsidRDefault="00CA2ECC" w:rsidP="00BC2067">
      <w:pPr>
        <w:spacing w:line="276" w:lineRule="auto"/>
        <w:jc w:val="center"/>
        <w:rPr>
          <w:rFonts w:ascii="Garamond" w:hAnsi="Garamond" w:cs="Arial"/>
          <w:b/>
          <w:color w:val="000000"/>
          <w:szCs w:val="24"/>
        </w:rPr>
      </w:pPr>
      <w:r>
        <w:rPr>
          <w:rFonts w:ascii="Garamond" w:hAnsi="Garamond" w:cs="Arial"/>
          <w:b/>
          <w:color w:val="000000"/>
          <w:szCs w:val="24"/>
        </w:rPr>
        <w:t>Závěrečná ustanovení</w:t>
      </w:r>
    </w:p>
    <w:p w14:paraId="2E431D1B" w14:textId="77777777" w:rsidR="00CA2ECC" w:rsidRDefault="00CA2ECC" w:rsidP="00BC2067">
      <w:pPr>
        <w:spacing w:line="276" w:lineRule="auto"/>
        <w:rPr>
          <w:rFonts w:ascii="Garamond" w:hAnsi="Garamond" w:cs="Arial"/>
          <w:b/>
          <w:color w:val="000000"/>
          <w:szCs w:val="24"/>
        </w:rPr>
      </w:pPr>
    </w:p>
    <w:p w14:paraId="2E431D1C" w14:textId="77777777" w:rsidR="00CA2ECC" w:rsidRPr="009D03AE" w:rsidRDefault="00CA2ECC" w:rsidP="00BC2067">
      <w:pPr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D03AE">
        <w:rPr>
          <w:rFonts w:ascii="Garamond" w:hAnsi="Garamond" w:cs="Arial"/>
          <w:color w:val="000000"/>
          <w:szCs w:val="24"/>
        </w:rPr>
        <w:t>Tato smlouva je vyhotovena ve dvou stejnopisech, z nichž po jednom stejnopisu obdrží</w:t>
      </w:r>
    </w:p>
    <w:p w14:paraId="2E431D1D" w14:textId="77777777" w:rsidR="00CA2ECC" w:rsidRDefault="00CA2ECC" w:rsidP="00BC2067">
      <w:pPr>
        <w:spacing w:line="276" w:lineRule="auto"/>
        <w:ind w:firstLine="708"/>
        <w:jc w:val="both"/>
        <w:rPr>
          <w:rFonts w:ascii="Garamond" w:hAnsi="Garamond" w:cs="Arial"/>
          <w:color w:val="000000"/>
          <w:szCs w:val="24"/>
        </w:rPr>
      </w:pPr>
      <w:r w:rsidRPr="009D03AE">
        <w:rPr>
          <w:rFonts w:ascii="Garamond" w:hAnsi="Garamond" w:cs="Arial"/>
          <w:color w:val="000000"/>
          <w:szCs w:val="24"/>
        </w:rPr>
        <w:t>každá ze smluvních stran.</w:t>
      </w:r>
    </w:p>
    <w:p w14:paraId="2E431D1E" w14:textId="77777777" w:rsidR="00CA2ECC" w:rsidRDefault="00CA2ECC" w:rsidP="00BC2067">
      <w:pPr>
        <w:spacing w:line="276" w:lineRule="auto"/>
        <w:ind w:firstLine="708"/>
        <w:jc w:val="both"/>
        <w:rPr>
          <w:rFonts w:ascii="Garamond" w:hAnsi="Garamond" w:cs="Arial"/>
          <w:color w:val="000000"/>
          <w:szCs w:val="24"/>
        </w:rPr>
      </w:pPr>
    </w:p>
    <w:p w14:paraId="2E431D1F" w14:textId="77777777" w:rsidR="00CA2ECC" w:rsidRDefault="00CA2ECC" w:rsidP="00BC2067">
      <w:pPr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>
        <w:rPr>
          <w:rFonts w:ascii="Garamond" w:hAnsi="Garamond" w:cs="Arial"/>
          <w:color w:val="000000"/>
          <w:szCs w:val="24"/>
        </w:rPr>
        <w:t xml:space="preserve">Tuto </w:t>
      </w:r>
      <w:r w:rsidRPr="009D03AE">
        <w:rPr>
          <w:rFonts w:ascii="Garamond" w:hAnsi="Garamond" w:cs="Arial"/>
          <w:color w:val="000000"/>
          <w:szCs w:val="24"/>
        </w:rPr>
        <w:t>smlouvu lze měnit pouze formou písemných dodatků na základě dohody obou</w:t>
      </w:r>
      <w:r>
        <w:rPr>
          <w:rFonts w:ascii="Garamond" w:hAnsi="Garamond" w:cs="Arial"/>
          <w:color w:val="000000"/>
          <w:szCs w:val="24"/>
        </w:rPr>
        <w:t xml:space="preserve"> </w:t>
      </w:r>
      <w:r w:rsidRPr="009D03AE">
        <w:rPr>
          <w:rFonts w:ascii="Garamond" w:hAnsi="Garamond" w:cs="Arial"/>
          <w:color w:val="000000"/>
          <w:szCs w:val="24"/>
        </w:rPr>
        <w:t>mluvních stran.</w:t>
      </w:r>
    </w:p>
    <w:p w14:paraId="2E431D20" w14:textId="77777777" w:rsidR="00CA2ECC" w:rsidRDefault="00CA2ECC" w:rsidP="00BC2067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D21" w14:textId="77777777" w:rsidR="00CA2ECC" w:rsidRDefault="00CA2ECC" w:rsidP="00BC2067">
      <w:pPr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D03AE">
        <w:rPr>
          <w:rFonts w:ascii="Garamond" w:hAnsi="Garamond" w:cs="Arial"/>
          <w:color w:val="000000"/>
          <w:szCs w:val="24"/>
        </w:rPr>
        <w:lastRenderedPageBreak/>
        <w:t>Smlouva se stává platnou a účinnou dnem podpisu oběma smluvními stranami.</w:t>
      </w:r>
    </w:p>
    <w:p w14:paraId="2E431D22" w14:textId="77777777" w:rsidR="00CA2ECC" w:rsidRDefault="00CA2ECC" w:rsidP="00BC2067">
      <w:pPr>
        <w:spacing w:line="276" w:lineRule="auto"/>
        <w:ind w:left="720"/>
        <w:jc w:val="both"/>
        <w:rPr>
          <w:rFonts w:ascii="Garamond" w:hAnsi="Garamond" w:cs="Arial"/>
          <w:color w:val="000000"/>
          <w:szCs w:val="24"/>
        </w:rPr>
      </w:pPr>
    </w:p>
    <w:p w14:paraId="2E431D23" w14:textId="77777777" w:rsidR="00CA2ECC" w:rsidRPr="009D03AE" w:rsidRDefault="00CA2ECC" w:rsidP="00BC2067">
      <w:pPr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D03AE">
        <w:rPr>
          <w:rFonts w:ascii="Garamond" w:hAnsi="Garamond" w:cs="Arial"/>
          <w:color w:val="000000"/>
          <w:szCs w:val="24"/>
        </w:rPr>
        <w:t>Poskytnutí dotace za podmínek v této smlouvě uvedených bylo schváleno usnesením</w:t>
      </w:r>
    </w:p>
    <w:p w14:paraId="2E431D24" w14:textId="4A3418CB" w:rsidR="00CA2ECC" w:rsidRDefault="00C14577" w:rsidP="00BC2067">
      <w:pPr>
        <w:spacing w:line="276" w:lineRule="auto"/>
        <w:ind w:firstLine="708"/>
        <w:jc w:val="both"/>
        <w:rPr>
          <w:rFonts w:ascii="Garamond" w:hAnsi="Garamond" w:cs="Arial"/>
          <w:color w:val="000000"/>
          <w:szCs w:val="24"/>
        </w:rPr>
      </w:pPr>
      <w:r>
        <w:rPr>
          <w:rFonts w:ascii="Garamond" w:hAnsi="Garamond" w:cs="Arial"/>
          <w:color w:val="000000"/>
          <w:szCs w:val="24"/>
        </w:rPr>
        <w:t>zastupitelstva</w:t>
      </w:r>
      <w:r w:rsidR="00CA2ECC">
        <w:rPr>
          <w:rFonts w:ascii="Garamond" w:hAnsi="Garamond" w:cs="Arial"/>
          <w:color w:val="000000"/>
          <w:szCs w:val="24"/>
        </w:rPr>
        <w:t xml:space="preserve"> </w:t>
      </w:r>
      <w:r w:rsidR="00030A5C">
        <w:rPr>
          <w:rFonts w:ascii="Garamond" w:hAnsi="Garamond" w:cs="Arial"/>
          <w:color w:val="000000"/>
          <w:szCs w:val="24"/>
        </w:rPr>
        <w:t xml:space="preserve">obce </w:t>
      </w:r>
      <w:r w:rsidR="003D37CF" w:rsidRPr="003D37CF">
        <w:rPr>
          <w:rFonts w:ascii="Garamond" w:hAnsi="Garamond" w:cs="Arial"/>
          <w:color w:val="000000"/>
          <w:szCs w:val="24"/>
        </w:rPr>
        <w:t xml:space="preserve">Tečovice </w:t>
      </w:r>
      <w:r w:rsidR="00D6137A" w:rsidRPr="006F7A28">
        <w:rPr>
          <w:rFonts w:ascii="Garamond" w:hAnsi="Garamond" w:cs="Arial"/>
          <w:color w:val="000000"/>
          <w:szCs w:val="24"/>
        </w:rPr>
        <w:t>č</w:t>
      </w:r>
      <w:r w:rsidR="00D6137A" w:rsidRPr="002F68CB">
        <w:rPr>
          <w:rFonts w:ascii="Garamond" w:hAnsi="Garamond" w:cs="Arial"/>
          <w:color w:val="000000"/>
          <w:szCs w:val="24"/>
        </w:rPr>
        <w:t>. Z/</w:t>
      </w:r>
      <w:r w:rsidR="006A15F5">
        <w:rPr>
          <w:rFonts w:ascii="Garamond" w:hAnsi="Garamond" w:cs="Arial"/>
          <w:color w:val="000000"/>
          <w:szCs w:val="24"/>
        </w:rPr>
        <w:t>14</w:t>
      </w:r>
      <w:r w:rsidR="00D6137A" w:rsidRPr="002F68CB">
        <w:rPr>
          <w:rFonts w:ascii="Garamond" w:hAnsi="Garamond" w:cs="Arial"/>
          <w:color w:val="000000"/>
          <w:szCs w:val="24"/>
        </w:rPr>
        <w:t>/</w:t>
      </w:r>
      <w:r w:rsidR="006A15F5">
        <w:rPr>
          <w:rFonts w:ascii="Garamond" w:hAnsi="Garamond" w:cs="Arial"/>
          <w:color w:val="000000"/>
          <w:szCs w:val="24"/>
        </w:rPr>
        <w:t>22</w:t>
      </w:r>
      <w:r w:rsidR="00D6137A" w:rsidRPr="002F68CB">
        <w:rPr>
          <w:rFonts w:ascii="Garamond" w:hAnsi="Garamond" w:cs="Arial"/>
          <w:color w:val="000000"/>
          <w:szCs w:val="24"/>
        </w:rPr>
        <w:t xml:space="preserve">/2025 ze dne </w:t>
      </w:r>
      <w:r w:rsidR="006A15F5">
        <w:rPr>
          <w:rFonts w:ascii="Garamond" w:hAnsi="Garamond" w:cs="Arial"/>
          <w:color w:val="000000"/>
          <w:szCs w:val="24"/>
        </w:rPr>
        <w:t>12</w:t>
      </w:r>
      <w:r w:rsidR="00D6137A" w:rsidRPr="002F68CB">
        <w:rPr>
          <w:rFonts w:ascii="Garamond" w:hAnsi="Garamond" w:cs="Arial"/>
          <w:color w:val="000000"/>
          <w:szCs w:val="24"/>
        </w:rPr>
        <w:t>.1</w:t>
      </w:r>
      <w:r w:rsidR="006A15F5">
        <w:rPr>
          <w:rFonts w:ascii="Garamond" w:hAnsi="Garamond" w:cs="Arial"/>
          <w:color w:val="000000"/>
          <w:szCs w:val="24"/>
        </w:rPr>
        <w:t>2</w:t>
      </w:r>
      <w:r w:rsidR="00D6137A" w:rsidRPr="002F68CB">
        <w:rPr>
          <w:rFonts w:ascii="Garamond" w:hAnsi="Garamond" w:cs="Arial"/>
          <w:color w:val="000000"/>
          <w:szCs w:val="24"/>
        </w:rPr>
        <w:t>.2025</w:t>
      </w:r>
      <w:r w:rsidR="00D6137A">
        <w:rPr>
          <w:rFonts w:ascii="Garamond" w:hAnsi="Garamond" w:cs="Arial"/>
          <w:color w:val="000000"/>
          <w:szCs w:val="24"/>
        </w:rPr>
        <w:t>.</w:t>
      </w:r>
    </w:p>
    <w:p w14:paraId="2E431D25" w14:textId="77777777" w:rsidR="00CA2ECC" w:rsidRDefault="00CA2ECC" w:rsidP="00BC2067">
      <w:pPr>
        <w:spacing w:line="276" w:lineRule="auto"/>
        <w:ind w:firstLine="708"/>
        <w:jc w:val="both"/>
        <w:rPr>
          <w:rFonts w:ascii="Garamond" w:hAnsi="Garamond" w:cs="Arial"/>
          <w:color w:val="000000"/>
          <w:szCs w:val="24"/>
        </w:rPr>
      </w:pPr>
    </w:p>
    <w:p w14:paraId="2E431D26" w14:textId="77777777" w:rsidR="00CA2ECC" w:rsidRDefault="00CA2ECC" w:rsidP="00BC2067">
      <w:pPr>
        <w:pStyle w:val="Odstavecseseznamem"/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D03AE">
        <w:rPr>
          <w:rFonts w:ascii="Garamond" w:hAnsi="Garamond" w:cs="Arial"/>
          <w:color w:val="000000"/>
          <w:szCs w:val="24"/>
        </w:rPr>
        <w:t>Příjemce bere na vědomí, že tato smlouva, jakož i další dokumenty s plněním této smlouvy související, které má či bude mít poskytovatel k dispozici, jsou informacemi, které je poskytovatel povinen poskytnout žadatelům, popř. zveřejnit, na základě zákona č. 250/2000 Sb., o rozpočtových pravidlech územních rozpočtů, ve znění pozdějších předpisů.</w:t>
      </w:r>
    </w:p>
    <w:p w14:paraId="2E431D27" w14:textId="77777777" w:rsidR="00CA2ECC" w:rsidRPr="009D03AE" w:rsidRDefault="00CA2ECC" w:rsidP="00BC2067">
      <w:pPr>
        <w:pStyle w:val="Odstavecseseznamem"/>
        <w:spacing w:line="276" w:lineRule="auto"/>
        <w:jc w:val="both"/>
        <w:rPr>
          <w:rFonts w:ascii="Garamond" w:hAnsi="Garamond" w:cs="Arial"/>
          <w:color w:val="000000"/>
          <w:szCs w:val="24"/>
        </w:rPr>
      </w:pPr>
    </w:p>
    <w:p w14:paraId="2E431D28" w14:textId="77777777" w:rsidR="00CA2ECC" w:rsidRDefault="00CA2ECC" w:rsidP="006A65BC">
      <w:pPr>
        <w:numPr>
          <w:ilvl w:val="0"/>
          <w:numId w:val="5"/>
        </w:numPr>
        <w:spacing w:line="276" w:lineRule="auto"/>
        <w:jc w:val="both"/>
        <w:rPr>
          <w:rFonts w:ascii="Garamond" w:hAnsi="Garamond" w:cs="Arial"/>
          <w:color w:val="000000"/>
          <w:szCs w:val="24"/>
        </w:rPr>
      </w:pPr>
      <w:r w:rsidRPr="009D03AE">
        <w:rPr>
          <w:rFonts w:ascii="Garamond" w:hAnsi="Garamond"/>
          <w:szCs w:val="24"/>
        </w:rPr>
        <w:t>S</w:t>
      </w:r>
      <w:r w:rsidRPr="009D03AE">
        <w:rPr>
          <w:rFonts w:ascii="Garamond" w:hAnsi="Garamond" w:cs="Arial"/>
          <w:color w:val="000000"/>
          <w:szCs w:val="24"/>
        </w:rPr>
        <w:t>mluvní strany shodně prohlašují, že jsou způsobilé k tomuto právnímu jednání, že si smlouvu před jejím podpisem přečetly, rozumí jí a s jejím obsahem souhlasí, a že ji uzavírají svobodně a vážně. Na důkaz výše uvedeného připojují své vlastnoruční podpisy.</w:t>
      </w:r>
    </w:p>
    <w:p w14:paraId="2E431D29" w14:textId="77777777" w:rsidR="00CA2ECC" w:rsidRPr="006A65BC" w:rsidRDefault="00CA2ECC" w:rsidP="006A65BC">
      <w:pPr>
        <w:spacing w:line="276" w:lineRule="auto"/>
        <w:jc w:val="both"/>
        <w:rPr>
          <w:rFonts w:ascii="Garamond" w:hAnsi="Garamond" w:cs="Arial"/>
          <w:color w:val="000000"/>
          <w:szCs w:val="24"/>
        </w:rPr>
      </w:pPr>
    </w:p>
    <w:p w14:paraId="2E431D2A" w14:textId="77777777" w:rsidR="00C14577" w:rsidRDefault="00C14577" w:rsidP="006A65BC">
      <w:pPr>
        <w:spacing w:before="120" w:line="240" w:lineRule="atLeast"/>
        <w:rPr>
          <w:rFonts w:ascii="Garamond" w:hAnsi="Garamond"/>
          <w:szCs w:val="24"/>
        </w:rPr>
      </w:pPr>
    </w:p>
    <w:p w14:paraId="2E431D2B" w14:textId="0FB4D0A1" w:rsidR="00CA2ECC" w:rsidRPr="006A65BC" w:rsidRDefault="00CA2ECC" w:rsidP="006A65BC">
      <w:pPr>
        <w:spacing w:before="120" w:line="240" w:lineRule="atLeast"/>
        <w:rPr>
          <w:rFonts w:ascii="Garamond" w:hAnsi="Garamond"/>
          <w:szCs w:val="24"/>
        </w:rPr>
      </w:pPr>
      <w:r w:rsidRPr="00B770A6">
        <w:rPr>
          <w:rFonts w:ascii="Garamond" w:hAnsi="Garamond"/>
          <w:szCs w:val="24"/>
        </w:rPr>
        <w:t>V</w:t>
      </w:r>
      <w:r>
        <w:rPr>
          <w:rFonts w:ascii="Garamond" w:hAnsi="Garamond"/>
          <w:szCs w:val="24"/>
        </w:rPr>
        <w:t> </w:t>
      </w:r>
      <w:r w:rsidR="00030A5C">
        <w:rPr>
          <w:rFonts w:ascii="Garamond" w:hAnsi="Garamond"/>
          <w:szCs w:val="24"/>
        </w:rPr>
        <w:t>Tečovicích</w:t>
      </w:r>
      <w:r w:rsidRPr="00B770A6">
        <w:rPr>
          <w:rFonts w:ascii="Garamond" w:hAnsi="Garamond"/>
          <w:szCs w:val="24"/>
        </w:rPr>
        <w:t xml:space="preserve"> dn</w:t>
      </w:r>
      <w:r w:rsidR="006E1424">
        <w:rPr>
          <w:rFonts w:ascii="Garamond" w:hAnsi="Garamond"/>
          <w:szCs w:val="24"/>
        </w:rPr>
        <w:t>e 21. 1. 2026</w:t>
      </w:r>
    </w:p>
    <w:p w14:paraId="2E431D2C" w14:textId="77777777" w:rsidR="00CA2ECC" w:rsidRDefault="00CA2ECC" w:rsidP="006A65BC">
      <w:pPr>
        <w:spacing w:before="120" w:line="240" w:lineRule="atLeast"/>
        <w:rPr>
          <w:rFonts w:ascii="Garamond" w:hAnsi="Garamond"/>
          <w:b/>
          <w:szCs w:val="24"/>
        </w:rPr>
      </w:pPr>
    </w:p>
    <w:p w14:paraId="2E431D2D" w14:textId="77777777" w:rsidR="00CA2ECC" w:rsidRPr="00B770A6" w:rsidRDefault="00CA2ECC" w:rsidP="006A65BC">
      <w:pPr>
        <w:spacing w:before="120" w:line="240" w:lineRule="atLeast"/>
        <w:rPr>
          <w:rFonts w:ascii="Garamond" w:hAnsi="Garamond"/>
          <w:b/>
          <w:szCs w:val="24"/>
        </w:rPr>
      </w:pPr>
    </w:p>
    <w:p w14:paraId="11DDF07F" w14:textId="77777777" w:rsidR="00FB65D8" w:rsidRPr="00E14D5A" w:rsidRDefault="00FB65D8" w:rsidP="00FB65D8">
      <w:pPr>
        <w:spacing w:before="120" w:line="240" w:lineRule="atLeast"/>
        <w:rPr>
          <w:rFonts w:ascii="Garamond" w:hAnsi="Garamond"/>
          <w:b/>
          <w:bCs/>
          <w:szCs w:val="24"/>
        </w:rPr>
      </w:pPr>
      <w:r>
        <w:rPr>
          <w:rFonts w:ascii="Garamond" w:hAnsi="Garamond"/>
          <w:szCs w:val="24"/>
        </w:rPr>
        <w:t xml:space="preserve">Stanislava Zívalíková, starostka </w:t>
      </w:r>
      <w:r>
        <w:rPr>
          <w:rFonts w:ascii="Garamond" w:hAnsi="Garamond"/>
          <w:b/>
          <w:bCs/>
          <w:szCs w:val="24"/>
        </w:rPr>
        <w:t>v.r.</w:t>
      </w:r>
      <w:r w:rsidRPr="00E14D5A">
        <w:rPr>
          <w:rFonts w:ascii="Garamond" w:hAnsi="Garamond"/>
          <w:szCs w:val="24"/>
        </w:rPr>
        <w:t xml:space="preserve"> </w:t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  <w:t xml:space="preserve">Richard Horáček, předseda </w:t>
      </w:r>
      <w:r>
        <w:rPr>
          <w:rFonts w:ascii="Garamond" w:hAnsi="Garamond"/>
          <w:b/>
          <w:bCs/>
          <w:szCs w:val="24"/>
        </w:rPr>
        <w:t>v.r.</w:t>
      </w:r>
    </w:p>
    <w:p w14:paraId="0A600385" w14:textId="77777777" w:rsidR="00FB65D8" w:rsidRDefault="00FB65D8" w:rsidP="00FB65D8">
      <w:pPr>
        <w:ind w:left="3540" w:hanging="3540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Obec Tečovice</w:t>
      </w:r>
      <w:r w:rsidRPr="00B770A6">
        <w:rPr>
          <w:rFonts w:ascii="Garamond" w:hAnsi="Garamond"/>
          <w:b/>
          <w:szCs w:val="24"/>
        </w:rPr>
        <w:t xml:space="preserve">           </w:t>
      </w:r>
      <w:r>
        <w:rPr>
          <w:rFonts w:ascii="Garamond" w:hAnsi="Garamond"/>
          <w:b/>
          <w:szCs w:val="24"/>
        </w:rPr>
        <w:t xml:space="preserve">                     </w:t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 w:rsidRPr="00FE2A4D">
        <w:rPr>
          <w:rFonts w:ascii="Garamond" w:hAnsi="Garamond"/>
          <w:b/>
          <w:szCs w:val="24"/>
        </w:rPr>
        <w:t>Tělovýchovná jednota Sokol Tečovice,</w:t>
      </w:r>
      <w:r>
        <w:rPr>
          <w:rFonts w:ascii="Garamond" w:hAnsi="Garamond"/>
          <w:b/>
          <w:szCs w:val="24"/>
        </w:rPr>
        <w:t xml:space="preserve"> </w:t>
      </w:r>
      <w:proofErr w:type="spellStart"/>
      <w:r w:rsidRPr="00FE2A4D">
        <w:rPr>
          <w:rFonts w:ascii="Garamond" w:hAnsi="Garamond"/>
          <w:b/>
          <w:szCs w:val="24"/>
        </w:rPr>
        <w:t>z.s</w:t>
      </w:r>
      <w:proofErr w:type="spellEnd"/>
      <w:r w:rsidRPr="00FE2A4D">
        <w:rPr>
          <w:rFonts w:ascii="Garamond" w:hAnsi="Garamond"/>
          <w:b/>
          <w:szCs w:val="24"/>
        </w:rPr>
        <w:t>.</w:t>
      </w:r>
      <w:r>
        <w:rPr>
          <w:rFonts w:ascii="Garamond" w:hAnsi="Garamond"/>
          <w:b/>
          <w:szCs w:val="24"/>
        </w:rPr>
        <w:t xml:space="preserve"> </w:t>
      </w:r>
    </w:p>
    <w:p w14:paraId="2E431D31" w14:textId="77777777" w:rsidR="00CB1EAD" w:rsidRDefault="00CB1EAD" w:rsidP="00CB1EAD">
      <w:pPr>
        <w:ind w:left="3540" w:hanging="3540"/>
      </w:pP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  <w:t xml:space="preserve"> </w:t>
      </w:r>
    </w:p>
    <w:p w14:paraId="2E431D32" w14:textId="77777777" w:rsidR="00CB1EAD" w:rsidRDefault="00CB1EAD" w:rsidP="00CB1EAD">
      <w:pPr>
        <w:ind w:left="4248" w:firstLine="708"/>
      </w:pPr>
    </w:p>
    <w:p w14:paraId="2E431D33" w14:textId="77777777" w:rsidR="00CB1EAD" w:rsidRPr="00030A5C" w:rsidRDefault="00030A5C" w:rsidP="00CB1EAD">
      <w:pPr>
        <w:spacing w:line="276" w:lineRule="auto"/>
        <w:rPr>
          <w:rFonts w:ascii="Garamond" w:hAnsi="Garamond"/>
          <w:bCs/>
          <w:szCs w:val="24"/>
        </w:rPr>
      </w:pP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</w:p>
    <w:p w14:paraId="2E431D34" w14:textId="77777777" w:rsidR="00CA2ECC" w:rsidRPr="00030A5C" w:rsidRDefault="00CA2ECC" w:rsidP="00030A5C">
      <w:pPr>
        <w:spacing w:line="276" w:lineRule="auto"/>
        <w:ind w:left="4248" w:firstLine="708"/>
        <w:rPr>
          <w:rFonts w:ascii="Garamond" w:hAnsi="Garamond"/>
          <w:bCs/>
          <w:szCs w:val="24"/>
        </w:rPr>
      </w:pP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rFonts w:ascii="Garamond" w:hAnsi="Garamond"/>
          <w:bCs/>
          <w:szCs w:val="24"/>
        </w:rPr>
        <w:tab/>
      </w:r>
      <w:r w:rsidRPr="00030A5C">
        <w:rPr>
          <w:bCs/>
        </w:rPr>
        <w:tab/>
      </w:r>
      <w:r w:rsidRPr="00030A5C">
        <w:rPr>
          <w:bCs/>
        </w:rPr>
        <w:tab/>
      </w:r>
      <w:r w:rsidRPr="00030A5C">
        <w:rPr>
          <w:bCs/>
        </w:rPr>
        <w:tab/>
      </w:r>
      <w:r w:rsidRPr="00030A5C">
        <w:rPr>
          <w:bCs/>
        </w:rPr>
        <w:tab/>
      </w:r>
      <w:r w:rsidRPr="00030A5C">
        <w:rPr>
          <w:bCs/>
        </w:rPr>
        <w:tab/>
      </w:r>
      <w:r w:rsidRPr="00030A5C">
        <w:rPr>
          <w:bCs/>
        </w:rPr>
        <w:tab/>
      </w:r>
      <w:r w:rsidRPr="00030A5C">
        <w:rPr>
          <w:bCs/>
        </w:rPr>
        <w:tab/>
      </w:r>
    </w:p>
    <w:sectPr w:rsidR="00CA2ECC" w:rsidRPr="00030A5C" w:rsidSect="00D9263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A18D3" w14:textId="77777777" w:rsidR="00BA00D9" w:rsidRDefault="00BA00D9" w:rsidP="006D5BEF">
      <w:r>
        <w:separator/>
      </w:r>
    </w:p>
  </w:endnote>
  <w:endnote w:type="continuationSeparator" w:id="0">
    <w:p w14:paraId="78B880BA" w14:textId="77777777" w:rsidR="00BA00D9" w:rsidRDefault="00BA00D9" w:rsidP="006D5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1D39" w14:textId="77777777" w:rsidR="00CA2ECC" w:rsidRPr="006D5BEF" w:rsidRDefault="0076701D">
    <w:pPr>
      <w:pStyle w:val="Zpat"/>
      <w:jc w:val="center"/>
      <w:rPr>
        <w:rFonts w:ascii="Garamond" w:hAnsi="Garamond"/>
      </w:rPr>
    </w:pPr>
    <w:r w:rsidRPr="006D5BEF">
      <w:rPr>
        <w:rFonts w:ascii="Garamond" w:hAnsi="Garamond"/>
      </w:rPr>
      <w:fldChar w:fldCharType="begin"/>
    </w:r>
    <w:r w:rsidR="00CA2ECC" w:rsidRPr="006D5BEF">
      <w:rPr>
        <w:rFonts w:ascii="Garamond" w:hAnsi="Garamond"/>
      </w:rPr>
      <w:instrText xml:space="preserve"> PAGE   \* MERGEFORMAT </w:instrText>
    </w:r>
    <w:r w:rsidRPr="006D5BEF">
      <w:rPr>
        <w:rFonts w:ascii="Garamond" w:hAnsi="Garamond"/>
      </w:rPr>
      <w:fldChar w:fldCharType="separate"/>
    </w:r>
    <w:r w:rsidR="00CE2D5A">
      <w:rPr>
        <w:rFonts w:ascii="Garamond" w:hAnsi="Garamond"/>
        <w:noProof/>
      </w:rPr>
      <w:t>4</w:t>
    </w:r>
    <w:r w:rsidRPr="006D5BEF">
      <w:rPr>
        <w:rFonts w:ascii="Garamond" w:hAnsi="Garamond"/>
      </w:rPr>
      <w:fldChar w:fldCharType="end"/>
    </w:r>
  </w:p>
  <w:p w14:paraId="2E431D3A" w14:textId="77777777" w:rsidR="00CA2ECC" w:rsidRDefault="00CA2E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90614" w14:textId="77777777" w:rsidR="00BA00D9" w:rsidRDefault="00BA00D9" w:rsidP="006D5BEF">
      <w:r>
        <w:separator/>
      </w:r>
    </w:p>
  </w:footnote>
  <w:footnote w:type="continuationSeparator" w:id="0">
    <w:p w14:paraId="72087A35" w14:textId="77777777" w:rsidR="00BA00D9" w:rsidRDefault="00BA00D9" w:rsidP="006D5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75A"/>
    <w:multiLevelType w:val="hybridMultilevel"/>
    <w:tmpl w:val="C0B20FE6"/>
    <w:lvl w:ilvl="0" w:tplc="6DCCB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6F5BB2"/>
    <w:multiLevelType w:val="hybridMultilevel"/>
    <w:tmpl w:val="EBAE048A"/>
    <w:lvl w:ilvl="0" w:tplc="2B74632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6A23DBB"/>
    <w:multiLevelType w:val="hybridMultilevel"/>
    <w:tmpl w:val="0D58662A"/>
    <w:lvl w:ilvl="0" w:tplc="2B7463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BD6935"/>
    <w:multiLevelType w:val="hybridMultilevel"/>
    <w:tmpl w:val="C792D21C"/>
    <w:lvl w:ilvl="0" w:tplc="6DCCB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BD95FF0"/>
    <w:multiLevelType w:val="hybridMultilevel"/>
    <w:tmpl w:val="84C86970"/>
    <w:lvl w:ilvl="0" w:tplc="9F703152">
      <w:numFmt w:val="bullet"/>
      <w:lvlText w:val="-"/>
      <w:lvlJc w:val="left"/>
      <w:pPr>
        <w:ind w:left="1068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C4C1B4A"/>
    <w:multiLevelType w:val="hybridMultilevel"/>
    <w:tmpl w:val="39C46CFE"/>
    <w:lvl w:ilvl="0" w:tplc="D6807A3E">
      <w:numFmt w:val="bullet"/>
      <w:lvlText w:val="-"/>
      <w:lvlJc w:val="left"/>
      <w:pPr>
        <w:ind w:left="1068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71C3446"/>
    <w:multiLevelType w:val="hybridMultilevel"/>
    <w:tmpl w:val="AFE098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F57089A"/>
    <w:multiLevelType w:val="hybridMultilevel"/>
    <w:tmpl w:val="AFE098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5CF2563"/>
    <w:multiLevelType w:val="hybridMultilevel"/>
    <w:tmpl w:val="C52A7AC0"/>
    <w:lvl w:ilvl="0" w:tplc="EE20F0DC">
      <w:numFmt w:val="bullet"/>
      <w:lvlText w:val="-"/>
      <w:lvlJc w:val="left"/>
      <w:pPr>
        <w:ind w:left="1068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CD803A1"/>
    <w:multiLevelType w:val="hybridMultilevel"/>
    <w:tmpl w:val="C0B20FE6"/>
    <w:lvl w:ilvl="0" w:tplc="6DCCB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EC74078"/>
    <w:multiLevelType w:val="hybridMultilevel"/>
    <w:tmpl w:val="AFE098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1E85E4D"/>
    <w:multiLevelType w:val="hybridMultilevel"/>
    <w:tmpl w:val="58B69688"/>
    <w:lvl w:ilvl="0" w:tplc="6DCCB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49674C2"/>
    <w:multiLevelType w:val="hybridMultilevel"/>
    <w:tmpl w:val="AFE098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8B91636"/>
    <w:multiLevelType w:val="hybridMultilevel"/>
    <w:tmpl w:val="F9107AA2"/>
    <w:lvl w:ilvl="0" w:tplc="3DE87048">
      <w:numFmt w:val="bullet"/>
      <w:lvlText w:val="-"/>
      <w:lvlJc w:val="left"/>
      <w:pPr>
        <w:ind w:left="1068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B460F3D"/>
    <w:multiLevelType w:val="hybridMultilevel"/>
    <w:tmpl w:val="C6F8CC92"/>
    <w:lvl w:ilvl="0" w:tplc="61D806A2">
      <w:numFmt w:val="bullet"/>
      <w:lvlText w:val="-"/>
      <w:lvlJc w:val="left"/>
      <w:pPr>
        <w:ind w:left="1080" w:hanging="360"/>
      </w:pPr>
      <w:rPr>
        <w:rFonts w:ascii="Garamond" w:eastAsia="Times New Roman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68847403">
    <w:abstractNumId w:val="12"/>
  </w:num>
  <w:num w:numId="2" w16cid:durableId="632953579">
    <w:abstractNumId w:val="0"/>
  </w:num>
  <w:num w:numId="3" w16cid:durableId="245574226">
    <w:abstractNumId w:val="3"/>
  </w:num>
  <w:num w:numId="4" w16cid:durableId="1833518948">
    <w:abstractNumId w:val="9"/>
  </w:num>
  <w:num w:numId="5" w16cid:durableId="1032533826">
    <w:abstractNumId w:val="11"/>
  </w:num>
  <w:num w:numId="6" w16cid:durableId="1203975864">
    <w:abstractNumId w:val="10"/>
  </w:num>
  <w:num w:numId="7" w16cid:durableId="70203310">
    <w:abstractNumId w:val="6"/>
  </w:num>
  <w:num w:numId="8" w16cid:durableId="2038265189">
    <w:abstractNumId w:val="2"/>
  </w:num>
  <w:num w:numId="9" w16cid:durableId="1727603330">
    <w:abstractNumId w:val="7"/>
  </w:num>
  <w:num w:numId="10" w16cid:durableId="1109351088">
    <w:abstractNumId w:val="1"/>
  </w:num>
  <w:num w:numId="11" w16cid:durableId="2063600241">
    <w:abstractNumId w:val="4"/>
  </w:num>
  <w:num w:numId="12" w16cid:durableId="964048331">
    <w:abstractNumId w:val="8"/>
  </w:num>
  <w:num w:numId="13" w16cid:durableId="1405178664">
    <w:abstractNumId w:val="5"/>
  </w:num>
  <w:num w:numId="14" w16cid:durableId="609313516">
    <w:abstractNumId w:val="14"/>
  </w:num>
  <w:num w:numId="15" w16cid:durableId="6882191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067"/>
    <w:rsid w:val="000105DB"/>
    <w:rsid w:val="00030A5C"/>
    <w:rsid w:val="00036000"/>
    <w:rsid w:val="000B590E"/>
    <w:rsid w:val="000E643B"/>
    <w:rsid w:val="000F0B7E"/>
    <w:rsid w:val="000F556A"/>
    <w:rsid w:val="00130443"/>
    <w:rsid w:val="001420B2"/>
    <w:rsid w:val="0015748C"/>
    <w:rsid w:val="00165E71"/>
    <w:rsid w:val="001C7AE4"/>
    <w:rsid w:val="001D2900"/>
    <w:rsid w:val="001D313C"/>
    <w:rsid w:val="001D640D"/>
    <w:rsid w:val="001E07A7"/>
    <w:rsid w:val="001E4166"/>
    <w:rsid w:val="00211BCE"/>
    <w:rsid w:val="002232EF"/>
    <w:rsid w:val="0024544D"/>
    <w:rsid w:val="00272B19"/>
    <w:rsid w:val="00277B20"/>
    <w:rsid w:val="00291AFE"/>
    <w:rsid w:val="002B4CB8"/>
    <w:rsid w:val="0036318E"/>
    <w:rsid w:val="00370BBA"/>
    <w:rsid w:val="003B627C"/>
    <w:rsid w:val="003B7329"/>
    <w:rsid w:val="003D37CF"/>
    <w:rsid w:val="004824C9"/>
    <w:rsid w:val="004A74CF"/>
    <w:rsid w:val="004C4299"/>
    <w:rsid w:val="004D469E"/>
    <w:rsid w:val="004E7156"/>
    <w:rsid w:val="00500092"/>
    <w:rsid w:val="005151F7"/>
    <w:rsid w:val="00530C2D"/>
    <w:rsid w:val="005470DC"/>
    <w:rsid w:val="00556EB4"/>
    <w:rsid w:val="005627C1"/>
    <w:rsid w:val="0058504B"/>
    <w:rsid w:val="0059339A"/>
    <w:rsid w:val="005D4D59"/>
    <w:rsid w:val="005F2CE1"/>
    <w:rsid w:val="005F7A44"/>
    <w:rsid w:val="006653C7"/>
    <w:rsid w:val="0068294F"/>
    <w:rsid w:val="00695241"/>
    <w:rsid w:val="006A15F5"/>
    <w:rsid w:val="006A65BC"/>
    <w:rsid w:val="006B4A91"/>
    <w:rsid w:val="006B708B"/>
    <w:rsid w:val="006D5BEF"/>
    <w:rsid w:val="006E1424"/>
    <w:rsid w:val="00705200"/>
    <w:rsid w:val="007263BC"/>
    <w:rsid w:val="0073705C"/>
    <w:rsid w:val="00744768"/>
    <w:rsid w:val="00755B65"/>
    <w:rsid w:val="00761DB2"/>
    <w:rsid w:val="0076701D"/>
    <w:rsid w:val="00773659"/>
    <w:rsid w:val="007C1F61"/>
    <w:rsid w:val="007E3439"/>
    <w:rsid w:val="007F32C5"/>
    <w:rsid w:val="00800C61"/>
    <w:rsid w:val="0082480A"/>
    <w:rsid w:val="008276C6"/>
    <w:rsid w:val="00850686"/>
    <w:rsid w:val="00857377"/>
    <w:rsid w:val="0086192E"/>
    <w:rsid w:val="00902AFC"/>
    <w:rsid w:val="00903E22"/>
    <w:rsid w:val="00904607"/>
    <w:rsid w:val="00912067"/>
    <w:rsid w:val="009449B9"/>
    <w:rsid w:val="00961A26"/>
    <w:rsid w:val="00970CEF"/>
    <w:rsid w:val="00975F20"/>
    <w:rsid w:val="00991850"/>
    <w:rsid w:val="0099595E"/>
    <w:rsid w:val="009A275B"/>
    <w:rsid w:val="009A4D1B"/>
    <w:rsid w:val="009A7F24"/>
    <w:rsid w:val="009B544C"/>
    <w:rsid w:val="009C1081"/>
    <w:rsid w:val="009D03AE"/>
    <w:rsid w:val="009F0B4C"/>
    <w:rsid w:val="009F6266"/>
    <w:rsid w:val="00A10B30"/>
    <w:rsid w:val="00A256C4"/>
    <w:rsid w:val="00A37B00"/>
    <w:rsid w:val="00A935E5"/>
    <w:rsid w:val="00A96521"/>
    <w:rsid w:val="00AC182F"/>
    <w:rsid w:val="00AD4244"/>
    <w:rsid w:val="00AF4687"/>
    <w:rsid w:val="00B4303E"/>
    <w:rsid w:val="00B45E31"/>
    <w:rsid w:val="00B65117"/>
    <w:rsid w:val="00B669AF"/>
    <w:rsid w:val="00B73C1A"/>
    <w:rsid w:val="00B765E4"/>
    <w:rsid w:val="00B770A6"/>
    <w:rsid w:val="00B92EA5"/>
    <w:rsid w:val="00BA00D9"/>
    <w:rsid w:val="00BA074F"/>
    <w:rsid w:val="00BC2067"/>
    <w:rsid w:val="00BC6CFD"/>
    <w:rsid w:val="00C14577"/>
    <w:rsid w:val="00C649AA"/>
    <w:rsid w:val="00CA2ECC"/>
    <w:rsid w:val="00CB1EAD"/>
    <w:rsid w:val="00CB7B5D"/>
    <w:rsid w:val="00CC1EF2"/>
    <w:rsid w:val="00CC5AC8"/>
    <w:rsid w:val="00CC7AA3"/>
    <w:rsid w:val="00CE2D5A"/>
    <w:rsid w:val="00CF63F2"/>
    <w:rsid w:val="00D26135"/>
    <w:rsid w:val="00D318F5"/>
    <w:rsid w:val="00D461A0"/>
    <w:rsid w:val="00D6137A"/>
    <w:rsid w:val="00D61B69"/>
    <w:rsid w:val="00D71B80"/>
    <w:rsid w:val="00D8779D"/>
    <w:rsid w:val="00D92635"/>
    <w:rsid w:val="00D95A8D"/>
    <w:rsid w:val="00DB16B3"/>
    <w:rsid w:val="00DC4B80"/>
    <w:rsid w:val="00DF69F3"/>
    <w:rsid w:val="00E30A4F"/>
    <w:rsid w:val="00EA1434"/>
    <w:rsid w:val="00EA54DD"/>
    <w:rsid w:val="00ED5581"/>
    <w:rsid w:val="00F32B02"/>
    <w:rsid w:val="00F330D1"/>
    <w:rsid w:val="00F42811"/>
    <w:rsid w:val="00F43E6D"/>
    <w:rsid w:val="00F52EE4"/>
    <w:rsid w:val="00F723B0"/>
    <w:rsid w:val="00FA7AF9"/>
    <w:rsid w:val="00FB65D8"/>
    <w:rsid w:val="00FE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431CD1"/>
  <w15:docId w15:val="{CE45D262-FFD1-4121-8758-A7320676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2067"/>
    <w:rPr>
      <w:rFonts w:ascii="Times New Roman" w:eastAsia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BC206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rsid w:val="006D5BEF"/>
    <w:pPr>
      <w:tabs>
        <w:tab w:val="center" w:pos="4536"/>
        <w:tab w:val="right" w:pos="9072"/>
      </w:tabs>
    </w:pPr>
    <w:rPr>
      <w:rFonts w:eastAsia="Calibri"/>
      <w:sz w:val="20"/>
    </w:rPr>
  </w:style>
  <w:style w:type="character" w:customStyle="1" w:styleId="ZhlavChar">
    <w:name w:val="Záhlaví Char"/>
    <w:link w:val="Zhlav"/>
    <w:uiPriority w:val="99"/>
    <w:semiHidden/>
    <w:locked/>
    <w:rsid w:val="006D5BEF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6D5BEF"/>
    <w:pPr>
      <w:tabs>
        <w:tab w:val="center" w:pos="4536"/>
        <w:tab w:val="right" w:pos="9072"/>
      </w:tabs>
    </w:pPr>
    <w:rPr>
      <w:rFonts w:eastAsia="Calibri"/>
      <w:sz w:val="20"/>
    </w:rPr>
  </w:style>
  <w:style w:type="character" w:customStyle="1" w:styleId="ZpatChar">
    <w:name w:val="Zápatí Char"/>
    <w:link w:val="Zpat"/>
    <w:uiPriority w:val="99"/>
    <w:locked/>
    <w:rsid w:val="006D5BEF"/>
    <w:rPr>
      <w:rFonts w:ascii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2D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2D5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965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Veřejnoprávní smlouva</vt:lpstr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Veřejnoprávní smlouva</dc:title>
  <dc:subject/>
  <dc:creator>Michal</dc:creator>
  <cp:keywords/>
  <dc:description/>
  <cp:lastModifiedBy>Veronika Paličková Zítová, Obec Tečovice</cp:lastModifiedBy>
  <cp:revision>5</cp:revision>
  <cp:lastPrinted>2026-01-21T08:33:00Z</cp:lastPrinted>
  <dcterms:created xsi:type="dcterms:W3CDTF">2026-01-21T08:14:00Z</dcterms:created>
  <dcterms:modified xsi:type="dcterms:W3CDTF">2026-01-23T07:27:00Z</dcterms:modified>
</cp:coreProperties>
</file>